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5C3A6F" w:rsidRPr="005C3A6F" w:rsidTr="005C3A6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C3A6F" w:rsidRPr="005C3A6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bookmarkStart w:id="0" w:name="_GoBack"/>
                  <w:bookmarkEnd w:id="0"/>
                  <w:r w:rsidRPr="005C3A6F">
                    <w:rPr>
                      <w:rFonts w:ascii="Arial" w:eastAsia="Times New Roman" w:hAnsi="Arial" w:cs="Arial"/>
                      <w:sz w:val="16"/>
                      <w:szCs w:val="16"/>
                      <w:lang w:eastAsia="tr-TR"/>
                    </w:rPr>
                    <w:t>9 Eylül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C3A6F" w:rsidRPr="005C3A6F" w:rsidRDefault="005C3A6F" w:rsidP="005C3A6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5C3A6F">
                    <w:rPr>
                      <w:rFonts w:ascii="Arial" w:eastAsia="Times New Roman" w:hAnsi="Arial" w:cs="Arial"/>
                      <w:sz w:val="16"/>
                      <w:szCs w:val="16"/>
                      <w:lang w:eastAsia="tr-TR"/>
                    </w:rPr>
                    <w:t>Sayı : 30175</w:t>
                  </w:r>
                </w:p>
              </w:tc>
            </w:tr>
            <w:tr w:rsidR="005C3A6F" w:rsidRPr="005C3A6F">
              <w:trPr>
                <w:trHeight w:val="480"/>
                <w:jc w:val="center"/>
              </w:trPr>
              <w:tc>
                <w:tcPr>
                  <w:tcW w:w="8789" w:type="dxa"/>
                  <w:gridSpan w:val="3"/>
                  <w:tcMar>
                    <w:top w:w="0" w:type="dxa"/>
                    <w:left w:w="108" w:type="dxa"/>
                    <w:bottom w:w="0" w:type="dxa"/>
                    <w:right w:w="108" w:type="dxa"/>
                  </w:tcMar>
                  <w:vAlign w:val="center"/>
                  <w:hideMark/>
                </w:tcPr>
                <w:p w:rsidR="005C3A6F" w:rsidRPr="005C3A6F" w:rsidRDefault="005C3A6F" w:rsidP="005C3A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6F">
                    <w:rPr>
                      <w:rFonts w:ascii="Arial" w:eastAsia="Times New Roman" w:hAnsi="Arial" w:cs="Arial"/>
                      <w:b/>
                      <w:bCs/>
                      <w:color w:val="000080"/>
                      <w:sz w:val="18"/>
                      <w:szCs w:val="18"/>
                      <w:lang w:eastAsia="tr-TR"/>
                    </w:rPr>
                    <w:t>TEBLİĞ</w:t>
                  </w:r>
                </w:p>
              </w:tc>
            </w:tr>
            <w:tr w:rsidR="005C3A6F" w:rsidRPr="005C3A6F">
              <w:trPr>
                <w:trHeight w:val="480"/>
                <w:jc w:val="center"/>
              </w:trPr>
              <w:tc>
                <w:tcPr>
                  <w:tcW w:w="8789" w:type="dxa"/>
                  <w:gridSpan w:val="3"/>
                  <w:tcMar>
                    <w:top w:w="0" w:type="dxa"/>
                    <w:left w:w="108" w:type="dxa"/>
                    <w:bottom w:w="0" w:type="dxa"/>
                    <w:right w:w="108" w:type="dxa"/>
                  </w:tcMar>
                  <w:vAlign w:val="center"/>
                  <w:hideMark/>
                </w:tcPr>
                <w:p w:rsidR="005C3A6F" w:rsidRPr="005C3A6F" w:rsidRDefault="005C3A6F" w:rsidP="005C3A6F">
                  <w:pPr>
                    <w:spacing w:after="0" w:line="240" w:lineRule="atLeast"/>
                    <w:ind w:firstLine="566"/>
                    <w:jc w:val="both"/>
                    <w:rPr>
                      <w:rFonts w:ascii="Times New Roman" w:eastAsia="Times New Roman" w:hAnsi="Times New Roman" w:cs="Times New Roman"/>
                      <w:u w:val="single"/>
                      <w:lang w:eastAsia="tr-TR"/>
                    </w:rPr>
                  </w:pPr>
                  <w:r w:rsidRPr="005C3A6F">
                    <w:rPr>
                      <w:rFonts w:ascii="Times New Roman" w:eastAsia="Times New Roman" w:hAnsi="Times New Roman" w:cs="Times New Roman"/>
                      <w:sz w:val="18"/>
                      <w:szCs w:val="18"/>
                      <w:u w:val="single"/>
                      <w:lang w:eastAsia="tr-TR"/>
                    </w:rPr>
                    <w:t>Sosyal Güvenlik Kurumu Başkanlığından:</w:t>
                  </w:r>
                </w:p>
                <w:p w:rsidR="005C3A6F" w:rsidRPr="005C3A6F" w:rsidRDefault="005C3A6F" w:rsidP="005C3A6F">
                  <w:pPr>
                    <w:spacing w:before="56" w:after="0" w:line="240" w:lineRule="atLeast"/>
                    <w:jc w:val="center"/>
                    <w:rPr>
                      <w:rFonts w:ascii="Times New Roman" w:eastAsia="Times New Roman" w:hAnsi="Times New Roman" w:cs="Times New Roman"/>
                      <w:b/>
                      <w:bCs/>
                      <w:sz w:val="19"/>
                      <w:szCs w:val="19"/>
                      <w:lang w:eastAsia="tr-TR"/>
                    </w:rPr>
                  </w:pPr>
                  <w:r w:rsidRPr="005C3A6F">
                    <w:rPr>
                      <w:rFonts w:ascii="Times New Roman" w:eastAsia="Times New Roman" w:hAnsi="Times New Roman" w:cs="Times New Roman"/>
                      <w:b/>
                      <w:bCs/>
                      <w:sz w:val="18"/>
                      <w:szCs w:val="18"/>
                      <w:lang w:eastAsia="tr-TR"/>
                    </w:rPr>
                    <w:t>SOSYAL GÜVENLİK KURUMU SAĞLIK UYGULAMA TEBLİĞİNDE</w:t>
                  </w:r>
                </w:p>
                <w:p w:rsidR="005C3A6F" w:rsidRPr="005C3A6F" w:rsidRDefault="005C3A6F" w:rsidP="005C3A6F">
                  <w:pPr>
                    <w:spacing w:after="113" w:line="240" w:lineRule="atLeast"/>
                    <w:jc w:val="center"/>
                    <w:rPr>
                      <w:rFonts w:ascii="Times New Roman" w:eastAsia="Times New Roman" w:hAnsi="Times New Roman" w:cs="Times New Roman"/>
                      <w:b/>
                      <w:bCs/>
                      <w:sz w:val="19"/>
                      <w:szCs w:val="19"/>
                      <w:lang w:eastAsia="tr-TR"/>
                    </w:rPr>
                  </w:pPr>
                  <w:r w:rsidRPr="005C3A6F">
                    <w:rPr>
                      <w:rFonts w:ascii="Times New Roman" w:eastAsia="Times New Roman" w:hAnsi="Times New Roman" w:cs="Times New Roman"/>
                      <w:b/>
                      <w:bCs/>
                      <w:sz w:val="18"/>
                      <w:szCs w:val="18"/>
                      <w:lang w:eastAsia="tr-TR"/>
                    </w:rPr>
                    <w:t>DEĞİŞİKLİK YAPILMASINA DAİR TEBLİĞ</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 –</w:t>
                  </w:r>
                  <w:r w:rsidRPr="005C3A6F">
                    <w:rPr>
                      <w:rFonts w:ascii="Times New Roman" w:eastAsia="Times New Roman" w:hAnsi="Times New Roman" w:cs="Times New Roman"/>
                      <w:sz w:val="18"/>
                      <w:szCs w:val="18"/>
                      <w:lang w:eastAsia="tr-TR"/>
                    </w:rPr>
                    <w:t> 24/3/2013 tarihli ve 28597 sayılı Resmî Gazete’ de yayımlanan Sosyal Güvenlik Kurumu Sağlık Uygulama Tebliğinin 1.5.1 numaralı maddesinin birinci fıkrasının ilk cümlesinde yer alan “(1), (3) ve (9)” ibaresi “(1) ve (3)” şeklinde ve ikinci cümlesinde yer alan “60/c-1, 60/c-3 veya 60/c-9” ibaresi “60/c-1 veya 60/c-3”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 –</w:t>
                  </w:r>
                  <w:r w:rsidRPr="005C3A6F">
                    <w:rPr>
                      <w:rFonts w:ascii="Times New Roman" w:eastAsia="Times New Roman" w:hAnsi="Times New Roman" w:cs="Times New Roman"/>
                      <w:sz w:val="18"/>
                      <w:szCs w:val="18"/>
                      <w:lang w:eastAsia="tr-TR"/>
                    </w:rPr>
                    <w:t> Aynı Tebliğin 1.9.3 numaralı maddesinin birinci fıkrasının ikinci cümlesinde ve aynı fıkranın (h) bendinde yer alan “EK-2/C Listesindeki” ibarelerinden sonra gelen “Koklear” ibareleri “işitsel”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 –</w:t>
                  </w:r>
                  <w:r w:rsidRPr="005C3A6F">
                    <w:rPr>
                      <w:rFonts w:ascii="Times New Roman" w:eastAsia="Times New Roman" w:hAnsi="Times New Roman" w:cs="Times New Roman"/>
                      <w:sz w:val="18"/>
                      <w:szCs w:val="18"/>
                      <w:lang w:eastAsia="tr-TR"/>
                    </w:rPr>
                    <w:t> Aynı Tebliğin 2.4.1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2.4.1.A numaralı maddesinin birinci fıkrasının dördüncü cümlesinde yer alan “işlemler” ibaresi ile “ve vakıf üniversiteleri” ibaresi yürürlükten kaldırılmıştır.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2.4.1.B numaralı maddesinin birinci fıkrasının ilk cümlesinde yer alan “60/c-1, 60/c-3 veya 60/c-9” ibaresi  “60/c-1 veya 60/c-3”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 –</w:t>
                  </w:r>
                  <w:r w:rsidRPr="005C3A6F">
                    <w:rPr>
                      <w:rFonts w:ascii="Times New Roman" w:eastAsia="Times New Roman" w:hAnsi="Times New Roman" w:cs="Times New Roman"/>
                      <w:sz w:val="18"/>
                      <w:szCs w:val="18"/>
                      <w:lang w:eastAsia="tr-TR"/>
                    </w:rPr>
                    <w:t> Aynı Tebliğin 2.4.4.F-2 numaralı maddesinin üçüncü fıkrasının birinci cümlesinde yer alan “ve genel sağlık sigortalısı ile bakmakla yükümlü olduğu kişilerden” ibaresi “3713 sayılı Kanun kapsamına girmese dahi atış, tatbikat veya diğer ateşli silah yaralanmaları nedeniyle malul olan vazife ve harp malullerine”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5 –</w:t>
                  </w:r>
                  <w:r w:rsidRPr="005C3A6F">
                    <w:rPr>
                      <w:rFonts w:ascii="Times New Roman" w:eastAsia="Times New Roman" w:hAnsi="Times New Roman" w:cs="Times New Roman"/>
                      <w:sz w:val="18"/>
                      <w:szCs w:val="18"/>
                      <w:lang w:eastAsia="tr-TR"/>
                    </w:rPr>
                    <w:t> Aynı Tebliğin 2.4.4.F-3 numaralı maddesinin birinci fıkrasının (b) bendinde yer alan “gözetiminde” ibaresi “sorumluluğunda”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6 –</w:t>
                  </w:r>
                  <w:r w:rsidRPr="005C3A6F">
                    <w:rPr>
                      <w:rFonts w:ascii="Times New Roman" w:eastAsia="Times New Roman" w:hAnsi="Times New Roman" w:cs="Times New Roman"/>
                      <w:sz w:val="18"/>
                      <w:szCs w:val="18"/>
                      <w:lang w:eastAsia="tr-TR"/>
                    </w:rPr>
                    <w:t> Aynı Tebliğin 2.4.4.F-4 numaralı maddesinin üçüncü fıkrasının sonuna aşağıdaki cümle eklenmiştir.</w:t>
                  </w:r>
                </w:p>
                <w:p w:rsidR="005C3A6F" w:rsidRPr="005C3A6F" w:rsidRDefault="005C3A6F" w:rsidP="005C3A6F">
                  <w:pPr>
                    <w:spacing w:after="0" w:line="240" w:lineRule="atLeast"/>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“2.4.4.F-2(5) fıkrasında belirtilen fizik tedavi ve rehabilitasyon tedavileri için uygulanan, sağlık raporu sayısı, bölge, seans kontrolleri hesaba katılmaz.”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7 –</w:t>
                  </w:r>
                  <w:r w:rsidRPr="005C3A6F">
                    <w:rPr>
                      <w:rFonts w:ascii="Times New Roman" w:eastAsia="Times New Roman" w:hAnsi="Times New Roman" w:cs="Times New Roman"/>
                      <w:sz w:val="18"/>
                      <w:szCs w:val="18"/>
                      <w:lang w:eastAsia="tr-TR"/>
                    </w:rPr>
                    <w:t> Aynı Tebliğin 2.4.4.F-6 numaralı maddesi aşağıdaki şekilde yeniden düzenlenmiştir.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“2.4.4.F-6 - Spor hekimliği ile tıbbi ekoloji ve hidroklimatoloji uygulamaları</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2.4.4.F-2(5) fıkrasında belirtilen bölge, seans ve sağlık raporu sayıları da hesaba katılır.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(3) Spor hekimliği ile tıbbi ekoloji ve hidroklimatoloji uzman hekimlerince SUT eki EK-2/D-2 Listesinde yer alan tanılarda yapılan fizik tedavi ve rehabilitasyon uygulamaları SUT eki EK-2/C Listesindeki “P915030” kodlu işlem puanı esas alınarak faturalandırılır.”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8 –</w:t>
                  </w:r>
                  <w:r w:rsidRPr="005C3A6F">
                    <w:rPr>
                      <w:rFonts w:ascii="Times New Roman" w:eastAsia="Times New Roman" w:hAnsi="Times New Roman" w:cs="Times New Roman"/>
                      <w:sz w:val="18"/>
                      <w:szCs w:val="18"/>
                      <w:lang w:eastAsia="tr-TR"/>
                    </w:rPr>
                    <w:t> Aynı Tebliğin 2.4.4.K numaralı maddesinin birinci fıkrasında yer alan “U1 ve U2” ibaresi “U1, U2 ile U4” şeklinde değiştirilmiş ve yedinci fıkrasının sonuna aşağıdaki cümle eklenmiştir.</w:t>
                  </w:r>
                </w:p>
                <w:p w:rsidR="005C3A6F" w:rsidRPr="005C3A6F" w:rsidRDefault="005C3A6F" w:rsidP="005C3A6F">
                  <w:pPr>
                    <w:spacing w:after="0" w:line="240" w:lineRule="atLeast"/>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“Palyatif bakım tedavisine tanı ve tedavi kapsamında yapılan tüm işlemler dahil olup ayrıca faturalandırılamaz.”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9 –</w:t>
                  </w:r>
                  <w:r w:rsidRPr="005C3A6F">
                    <w:rPr>
                      <w:rFonts w:ascii="Times New Roman" w:eastAsia="Times New Roman" w:hAnsi="Times New Roman" w:cs="Times New Roman"/>
                      <w:sz w:val="18"/>
                      <w:szCs w:val="18"/>
                      <w:lang w:eastAsia="tr-TR"/>
                    </w:rPr>
                    <w:t> Aynı Tebliğin 2.6.1 numaralı maddesine aşağıdaki fıkra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kişilerin yerleşim yeri dışına sevki  için  birinci fıkranın (a) bendinde yer alan şartlar aranmaz.”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10 –</w:t>
                  </w:r>
                  <w:r w:rsidRPr="005C3A6F">
                    <w:rPr>
                      <w:rFonts w:ascii="Times New Roman" w:eastAsia="Times New Roman" w:hAnsi="Times New Roman" w:cs="Times New Roman"/>
                      <w:sz w:val="18"/>
                      <w:szCs w:val="18"/>
                      <w:lang w:eastAsia="tr-TR"/>
                    </w:rPr>
                    <w:t> Aynı Tebliğin 2.6.1.A numaralı maddesine aşağıdaki fıkra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 xml:space="preserve">“(6)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w:t>
                  </w:r>
                  <w:r w:rsidRPr="005C3A6F">
                    <w:rPr>
                      <w:rFonts w:ascii="Times New Roman" w:eastAsia="Times New Roman" w:hAnsi="Times New Roman" w:cs="Times New Roman"/>
                      <w:sz w:val="18"/>
                      <w:szCs w:val="18"/>
                      <w:lang w:eastAsia="tr-TR"/>
                    </w:rPr>
                    <w:lastRenderedPageBreak/>
                    <w:t>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 için birinci fıkrada yer alan şartlar aranmaz.”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11 –</w:t>
                  </w:r>
                  <w:r w:rsidRPr="005C3A6F">
                    <w:rPr>
                      <w:rFonts w:ascii="Times New Roman" w:eastAsia="Times New Roman" w:hAnsi="Times New Roman" w:cs="Times New Roman"/>
                      <w:sz w:val="18"/>
                      <w:szCs w:val="18"/>
                      <w:lang w:eastAsia="tr-TR"/>
                    </w:rPr>
                    <w:t> Aynı Tebliğin 2.6.9 numaralı maddesinin altıncı fıkrasında yer alan “(1), (3) ve (9)” ibaresi “(1) ve (3)”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12 –</w:t>
                  </w:r>
                  <w:r w:rsidRPr="005C3A6F">
                    <w:rPr>
                      <w:rFonts w:ascii="Times New Roman" w:eastAsia="Times New Roman" w:hAnsi="Times New Roman" w:cs="Times New Roman"/>
                      <w:sz w:val="18"/>
                      <w:szCs w:val="18"/>
                      <w:lang w:eastAsia="tr-TR"/>
                    </w:rPr>
                    <w:t> Aynı Tebliğin 3.1.2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Onuncu fıkrasının sonuna aşağıdaki bent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Sürekli kullanılan tıbbi malzemelere ilişkin düzenlenen sağlık raporlarına istinaden temin edilen tıbbi malzeme reçeteleri, Kurum kayıtlarında yer alan malzeme bitim tarihinden 15 gün öncesine kadar düzenlenebilir.”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On yedinci fıkrasının (a) ve (b) bentleri aşağıdaki şekilde yeniden düzenlenmiştir.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 SUT ve eki listelerinde yer alan tıbbi cihazları temin etmeleri halinde fatura bedelleri SUT ve eki listelerde yer alan fiyatları aşmıyor ise bu fiyatlar üzerinden Kurumca karşılanır.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SUT’ ta yer alan fiyatlarla temin edilemeyen ortez/protez ve diğer iyileştirici araç ve gereçler ile SUT’ ta yer almayan her türlü ortez/protez ve diğer iyileştirici araç ve gereçlere, Sağlık Bakanlığı Sağlık Bilimleri Üniversitesi Gaziler Fizik Tedavi ve Rehabilitasyon Eğitim ve Araştırma Hastanesi ile yapılacak protokol/sözleşme kapsamında, bu hastanede oluşan ve/veya oluşturulacak komisyon/kurulca ihtiyacı olduğunun tespit edilmesi ve ihtiyacın hastanece karşılanarak Kuruma faturalandırılması halinde fatura tutarı üzerinden ödenir.”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13 –</w:t>
                  </w:r>
                  <w:r w:rsidRPr="005C3A6F">
                    <w:rPr>
                      <w:rFonts w:ascii="Times New Roman" w:eastAsia="Times New Roman" w:hAnsi="Times New Roman" w:cs="Times New Roman"/>
                      <w:sz w:val="18"/>
                      <w:szCs w:val="18"/>
                      <w:lang w:eastAsia="tr-TR"/>
                    </w:rPr>
                    <w:t> Aynı Tebliğin 3.2.1.B numaralı maddesinin birinci fıkrasının ikinci cümlesinde yer alan “işletme gideri,” ibaresi yürürlükten kaldırılmış, aynı fıkraya birinci cümlesinden sonra gelmek üzere aşağıdaki cümle eklenmiştir. </w:t>
                  </w:r>
                </w:p>
                <w:p w:rsidR="005C3A6F" w:rsidRPr="005C3A6F" w:rsidRDefault="005C3A6F" w:rsidP="005C3A6F">
                  <w:pPr>
                    <w:spacing w:after="0" w:line="240" w:lineRule="atLeast"/>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“Bu fiyatlara  Kurum bilgi işlem sistemi tarafından %12 işletme gideri ilave edilir.” </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14 – </w:t>
                  </w:r>
                  <w:r w:rsidRPr="005C3A6F">
                    <w:rPr>
                      <w:rFonts w:ascii="Times New Roman" w:eastAsia="Times New Roman" w:hAnsi="Times New Roman" w:cs="Times New Roman"/>
                      <w:sz w:val="18"/>
                      <w:szCs w:val="18"/>
                      <w:lang w:eastAsia="tr-TR"/>
                    </w:rPr>
                    <w:t>Aynı Tebliğin 4.1.2 numaralı maddesinin üçüncü fıkrasında yer alan “tüberküloz ilaçları” ibaresinden sonra gelmek üzere “, kür protokolü uygulanan ilaçlarda ise 1 küre yetecek miktarda kemoterapi ilaçları”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15 –</w:t>
                  </w:r>
                  <w:r w:rsidRPr="005C3A6F">
                    <w:rPr>
                      <w:rFonts w:ascii="Times New Roman" w:eastAsia="Times New Roman" w:hAnsi="Times New Roman" w:cs="Times New Roman"/>
                      <w:sz w:val="18"/>
                      <w:szCs w:val="18"/>
                      <w:lang w:eastAsia="tr-TR"/>
                    </w:rPr>
                    <w:t> Aynı Tebliğin 4.2.1.A numaralı maddesinin birinci fıkrasında yer alan “hastalığın diğer hastalık modifiye edici ilaçlardan sulfasalazin veya methotrexat ile kontrol altına alınamadığı veya bu ilaçların kullanımının kontrendike olduğu veya yan etki nedeniyle kullanılamadığı durumlarda,” ibaresi yürürlükten kaldırılmıştır.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16 –</w:t>
                  </w:r>
                  <w:r w:rsidRPr="005C3A6F">
                    <w:rPr>
                      <w:rFonts w:ascii="Times New Roman" w:eastAsia="Times New Roman" w:hAnsi="Times New Roman" w:cs="Times New Roman"/>
                      <w:sz w:val="18"/>
                      <w:szCs w:val="18"/>
                      <w:lang w:eastAsia="tr-TR"/>
                    </w:rPr>
                    <w:t> Aynı Tebliğin 4.2.1.C-8 numaralı maddesi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“4.2.1.C-8 – Vedolizumab</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(1) Fistülize, şiddetli veya aktif luminal Crohn hastalığında;  en az bir anti TNF tedavisine rağmen hastalığı kontrol edilemeyen hastalarda, ilacın başlangıç tedavileri sonrasında idame dozunun sekiz haftada bir 300 mg olması koşuluyla,  ilacın kullanım dozu ve kullanım süresini belirten 4 ay süreli sağlık kurulu raporuna dayanılarak tedaviye başlanır. Tedavinin 4 üncü ayında tedaviye cevap alınamaması (hastalığa yanıt kriteri: Crohn Hastalık Aktivite İndeksi’ nde 70 puanlık düşüşün olmaması) durumunda tedavi kesilir. Crohn Hastalık Aktivite İndeksi’ 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Ülseratif kolit hastalığında; en az bir anti TNF tedavisine rağmen hastalığı kontrol edilemeyen hastalarda, şiddetli aktif ülseratif kolit bulgularının devam etmesi halinde, ilacın başlangıç tedavileri sonrasında idame dozunun sekiz haftada bir 300 mg olması koşuluyla,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17 –</w:t>
                  </w:r>
                  <w:r w:rsidRPr="005C3A6F">
                    <w:rPr>
                      <w:rFonts w:ascii="Times New Roman" w:eastAsia="Times New Roman" w:hAnsi="Times New Roman" w:cs="Times New Roman"/>
                      <w:sz w:val="18"/>
                      <w:szCs w:val="18"/>
                      <w:lang w:eastAsia="tr-TR"/>
                    </w:rPr>
                    <w:t> Aynı Tebliğin 4.2.6.B numaralı maddesinde yer alan “En az bir” ve “sağlık kurulu raporu ile” ibarelerinden sonra gelmek üzere “çocuk endokrinolojisi ve metabolizma hastalıkları veya”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18 –</w:t>
                  </w:r>
                  <w:r w:rsidRPr="005C3A6F">
                    <w:rPr>
                      <w:rFonts w:ascii="Times New Roman" w:eastAsia="Times New Roman" w:hAnsi="Times New Roman" w:cs="Times New Roman"/>
                      <w:sz w:val="18"/>
                      <w:szCs w:val="18"/>
                      <w:lang w:eastAsia="tr-TR"/>
                    </w:rPr>
                    <w:t> Aynı Tebliğin 4.2.8.A numaralı maddesinin dördüncü fıkrasının (a) bendinde yer alan “çocuk metabolizma” ibaresinden sonra gelmek üzere “, çocuk endokrinolojisi ve metabolizma hastalıkları” ibaresi eklenmiş ve aynı fıkranın (b) bendi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İnme, kronik nörolojik bozukluklar ve baş boyun kanserleri ve cerrahi rezeksiyonda görülen yutma güçlüğü çeken yetişkin hastalarda; bu durumun belirtildiği nöroloji, kulak burun boğaz, genel cerrahi, beyin cerrahi, anestezi ve yoğun bakım, geriatri, tıbbi onkoloji, radyasyon onkolojisi uzmanlarından en az birinin bulunduğu sağlık kurulu raporuna istinaden tüm uzman hekimlerce reçete edilebilir. Raporda, ürünün adı, günlük kullanım miktarı açıkça belirtilerek aylık en fazla iki kutu yazılır.”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19 –</w:t>
                  </w:r>
                  <w:r w:rsidRPr="005C3A6F">
                    <w:rPr>
                      <w:rFonts w:ascii="Times New Roman" w:eastAsia="Times New Roman" w:hAnsi="Times New Roman" w:cs="Times New Roman"/>
                      <w:sz w:val="18"/>
                      <w:szCs w:val="18"/>
                      <w:lang w:eastAsia="tr-TR"/>
                    </w:rPr>
                    <w:t> Aynı Tebliğin 4.2.10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lastRenderedPageBreak/>
                    <w:t>a) 4.2.10.A-3 numaralı maddesinin birinci fıkrasında yer alan “Hasta adına,” ibaresinden sonra gelmek üzere “çocuk endokrinolojisi ve metabolizma hastalıkları veya”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4.2.10.B-2 numaralı maddesinin birinci fıkrasında yer alan “gastroenteroloji,” ibaresinden sonra gelmek üzere “çocuk endokrinolojisi ve metabolizma hastalıkları,”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4.2.10.C-2 numaralı maddesinin birinci ve ikinci fıkralarında yer alan “çocuk metabolizma” ibarelerinden sonra gelmek üzere “, çocuk endokrinolojisi ve metabolizma hastalıkları” ibareleri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ç) 4.2.10.Ç-2 numaralı maddesinin birinci fıkrasında yer alan “çocuk metabolizma” ibaresinden sonra gelmek üzere “, çocuk endokrinolojisi ve metabolizma hastalıkları”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d) 4.2.10.D-2 numaralı maddesinin birinci fıkrasında yer alan “çocuk metabolizma” ibaresinden sonra gelmek üzere “, çocuk endokrinolojisi ve metabolizma hastalıkları”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e) 4.2.10.E numaralı maddesinin birinci fıkrasında yer alan “tedavisinde” ibaresi ile ikinci fıkrasında yer alan “en az bir” ibarelerinden sonra gelmek üzere “çocuk endokrinolojisi ve metabolizma hastalıkları veya” ibaresi ve aynı maddenin ikinci fıkrasında yer alan “dayanılarak” ibaresinden sonra gelmek üzere “çocuk endokrinolojisi ve metabolizma hastalıkları,”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20 –</w:t>
                  </w:r>
                  <w:r w:rsidRPr="005C3A6F">
                    <w:rPr>
                      <w:rFonts w:ascii="Times New Roman" w:eastAsia="Times New Roman" w:hAnsi="Times New Roman" w:cs="Times New Roman"/>
                      <w:sz w:val="18"/>
                      <w:szCs w:val="18"/>
                      <w:lang w:eastAsia="tr-TR"/>
                    </w:rPr>
                    <w:t> Aynı Tebliğin 4.2.14.C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Üçüncü fıkrasının (o) bendi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“o) Erlotinib; epidermal büyüme faktörü reseptörü (EGFR) gen exon 19 delesyonu ve/veya exon 21 (L858R) mutasyonu, akredite bir laboratuvarda gösterilmiş metastatik nonskuamöz küçük hücreli dışı akciğer kanseri hastalarının birinci basamak tedavisinde ve yukarıda tanımlanan mutasyon ve delesyonu olan nonskuamöz küçük hücreli dışı akciğer kanseri hastalarında bir basamak kemoterapi sonu progresyonunda ikinci basamak tedavisinde progresyona kadar bu durumların belirtildiği tıbbi onkoloji uzmanının yer aldığı 6 ay süreli sağlık kurulu raporuna dayanılarak bu uzman hekimlerce veya göğüs hastalıkları uzman hekimlerince reçete edilir. Reçeteye genetik tetkik sonucu eklenir.”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Üçüncü fıkrasının (t) bendinin (1) numaralı alt bendinde yer alan “KRAS” ibaresi “RAS”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Üçüncü fıkrasının (y) bendinin (2) numaralı alt bendi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Skuamoz hücreli baş ve boyun kanseri endikasyonunda;</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ECOG performans skoru 0-1 olan yassı hücreli nüks ya da metastatik nazofarenks dışı baş-boyun kanserlerinde birinci basamakta platin ve 5-Fluorourasil içeren kemoterapi rejimi ile kombine olarak kullanılır.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Sisplatin ile tedavi edilemeyen, kreatinin klirensi 55 ml/dk olan ve/veya orta-ileri derece kalp yetmezliği olan hastalarda lokal-ileri evre hastalıkta radyasyon tedavisi ile kombine olarak kullanılır.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 Bu durumların belirtildiği en az bir tıbbi onkoloji uzmanının bulunduğu sağlık kurulu raporuna dayanılarak tıbbi onkoloji uzmanları tarafından reçete edilir.”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   ç)  Üçüncü fıkrasına aşağıdaki bent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“jj) Arsenik trioksit: Pro-miyelositik lösemi /retinoik asit reseptör alfa (PML/RAR-alfa) geni varlığı ve/veya t(15;17) translokasyon varlığı ile karakterize relapslı/refrakter akut promiyelositik lösemili (APL) yetişkin hastalarda, remisyon indüksiyonu ve konsolidasyon (kurtarma tedavisi) için kullanılır.  Önceki tedavi retinoid (ATRA) ve kemoterapi içermelidir. Diğer lösemi tiplerinde kullanılmaz. Bu durumların belirtildiği hematoloji uzman hekiminin yer aldığı tedavi protokolünü gösteren sağlık kurulu raporuna dayanılarak,  yine bu uzman hekimlerce reçete edilebilir.”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21 –</w:t>
                  </w:r>
                  <w:r w:rsidRPr="005C3A6F">
                    <w:rPr>
                      <w:rFonts w:ascii="Times New Roman" w:eastAsia="Times New Roman" w:hAnsi="Times New Roman" w:cs="Times New Roman"/>
                      <w:sz w:val="18"/>
                      <w:szCs w:val="18"/>
                      <w:lang w:eastAsia="tr-TR"/>
                    </w:rPr>
                    <w:t> Aynı Tebliğin 4.2.15.D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başlığında yer alan “rivaroksaban” ibaresinden sonra gelmek üzere “, edoksaban”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Aynı maddenin 4.2.15.D-1 numaralı alt maddesinin başlığında yer alan “rivaroksaban” ibaresinden sonra gelmek üzere “, edoksaban”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Aynı maddenin 4.2.15.D-1 numaralı alt maddesinin birinci fıkrasının (a) ve (b) bentlerinde yer alan “apiksaban”  ibarelerinden sonra gelmek üzere “ veya edoksaban”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22 –</w:t>
                  </w:r>
                  <w:r w:rsidRPr="005C3A6F">
                    <w:rPr>
                      <w:rFonts w:ascii="Times New Roman" w:eastAsia="Times New Roman" w:hAnsi="Times New Roman" w:cs="Times New Roman"/>
                      <w:sz w:val="18"/>
                      <w:szCs w:val="18"/>
                      <w:lang w:eastAsia="tr-TR"/>
                    </w:rPr>
                    <w:t> Aynı Tebliğin 4.2.16 numaralı maddesinin ikinci fıkrasının (a) bendi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Çocuk metabolizma hastalıkları, çocuk endokrinolojisi ve metabolizma hastalıkları veya çocuk gastroenteroloji uzman hekimi tarafından, bu uzman hekimlerin bulunmadığı hastanelerde çocuk sağlığı ve hastalıkları uzman hekimlerince düzenlenen 1 yıl süreli uzman hekim raporuna dayanılarak,”</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23 –</w:t>
                  </w:r>
                  <w:r w:rsidRPr="005C3A6F">
                    <w:rPr>
                      <w:rFonts w:ascii="Times New Roman" w:eastAsia="Times New Roman" w:hAnsi="Times New Roman" w:cs="Times New Roman"/>
                      <w:sz w:val="18"/>
                      <w:szCs w:val="18"/>
                      <w:lang w:eastAsia="tr-TR"/>
                    </w:rPr>
                    <w:t> Aynı Tebliğin 4.2.23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başlığında yer alan “posakonazol” ibaresinden sonra gelmek üzere “(oral süspansiyon ve tablet formu)”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Maddenin dördüncü fıkrasının (b) bendinin (1) numaralı alt bendinde yer alan “tedavisinde” ibaresinden sonra gelmek üzere “yalnızca oral süspansiyon formu kullanılır”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24 –</w:t>
                  </w:r>
                  <w:r w:rsidRPr="005C3A6F">
                    <w:rPr>
                      <w:rFonts w:ascii="Times New Roman" w:eastAsia="Times New Roman" w:hAnsi="Times New Roman" w:cs="Times New Roman"/>
                      <w:sz w:val="18"/>
                      <w:szCs w:val="18"/>
                      <w:lang w:eastAsia="tr-TR"/>
                    </w:rPr>
                    <w:t> Aynı Tebliğin 4.2.24.B numaralı maddesinin birinci fıkrasında yer alan “, vilanterol ve” ibaresi “ve vilanterol+flutikazon, vilanterol+umeklıdınyum, tiotropium+olodaterol”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lastRenderedPageBreak/>
                    <w:t>MADDE 25 –</w:t>
                  </w:r>
                  <w:r w:rsidRPr="005C3A6F">
                    <w:rPr>
                      <w:rFonts w:ascii="Times New Roman" w:eastAsia="Times New Roman" w:hAnsi="Times New Roman" w:cs="Times New Roman"/>
                      <w:sz w:val="18"/>
                      <w:szCs w:val="18"/>
                      <w:lang w:eastAsia="tr-TR"/>
                    </w:rPr>
                    <w:t> Aynı Tebliğin 4.2.27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4.2.27.A numaralı maddesinin üçüncü fıkrasında yer alan “4 doza” ibaresi “3 doza (3 dahil)” şeklinde değiştirilmiş ve aynı fıkrada yer alan “12 doza” ibaresinden sonra gelmek üzere “(12 dahil)”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4.2.27.A numaralı alt maddesine aşağıdaki fıkra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“(6) İmmün tolerans tedavisi (İTT); sadece üçüncü basamak sağlık hizmeti sunucularında, üç hematoloji uzman hekiminin yer aldığı 6 ay süreli sağlık kurulu raporuna dayanılarak,  sadece hematoloji uzman hekimlerince reçete edilebilir. İTT tedavisi açısından maksimum tedavi süresi 1 yıldır. Tedavi süresinin tamamlanması sonrasında hastanın İTT tedavisine vermiş olduğu yanıtın belirtildiği sağlık kurulu raporu da düzenlenecektir. Hastanın takip ve tedavi edildiği sağlık kurumlarında, hastalar adına dosyalar açılacak ve tüm bilgiler istendiğinde Kuruma ibraz edilmek üzere bu dosyada muhafaza edilecektir.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Tedaviye başlama kriterleri; 11 (on bir) yaşından gün almamış, faktör düzeyi %1 ve altında, inhibitör titreside 10 BU (bethesda ünitesi)  (10 değeri dahil) arasında olan HR titrajlı inhibitörlü hemofili-A tanılı hastalarda İTT’ ne başlanabilir. İTT için kötü yanıt kriterleri taşıyan hastalarda (inhibitör tanısı üzerinden 5 yıl geçmiş olması veya tepe inhibitör titresinin 200 BU/ml’nin üzerinde olması) İTT tedavisi Kurumca karşılanmaz (Bu kriterlerin raporda belirtilmesi gerekir.).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İTT uygulama doz ve süresi;</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1) İmmun tolerans tedaviye haftada 3 kez 50 IU/kg dozunda en az 6 ay süreyle uygulanacak şekilde başlanır. İlaçlar aylık dozlar halinde reçete edilir. Bu süre sonunda FVIII:C aktivitesi ve inhibitör titresine bakılır.  %20 ve üzerinde inhibitör titresinde azalma olması halinde bu durumun raporda belirtilmesi koşuluyla 6 ay süreli yeni rapor düzenlenerek tedaviye devam edilebilecektir. FVIII:C aktivitesinin ≥ % 66 olarak saptanması durumunda İTT tedavisi sonlandırılacak olup, bu hastalarda Tebliğin 4.2.27 nci maddesi kapsamında tedaviye devam edilecektir.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İTT tedavisi esnasında akut kanaması ve/veya cerrahi girişim gerekli olan hastalarda mevcut bypass edici ajanlar ile SUT hükümleri doğrultusunda kanama tedavisi uygulanabilir ve aynı zamanda İTT tedavisi de sürdürülür. Bu tedaviler dışında İTT tedavisi görmekte olan hastalara bypass edici ajanlar kullanılmaz. Tedaviye 10 (on) günden fazla ara verildiği takdirde İTT tedavisine devam edilmeyecek olup, bu hastalarda Tebliğin 4.2.27 nci maddesi kapsamında tedaviye devam edilecektir. Söz konusu tedaviler için endikasyon uyumu aranacaktır.”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4.2.27.D numaralı maddesi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“4.2.27.D - Eltrombopag kullanım ilkeleri</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4.2.27.D.1- İmmün trombositopenik purpura endikasyonunda eltrombopag kullanım ilkeleri</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(1) Diğer tedavilere (kortikostreoid ve immünoglobulinler ve splenektomiye)  dirençli ya da kortikostreoid ve immünoglobulinlere dirençli ve splenektominin kontrendike olduğu/yapılamadığı ya da  splenektomi sonrası nükseden durumlarda, 1 yaşından itibaren trombosit sayısı 30.000’in altında olan kanamalı kronik immün trombositopenikpurpura hastalarında tedaviye başlanır.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1-5 yaş arası pediyatrik popülasyonda başlangıç dozu günde bir kez 25 mg, 6-17 yaş arası pediyatrikpopülasyon ile erişkin popülasyonda başlangıç dozu günde bir kez alınan 50 mg'dır. 2 haftalık tedaviye rağmen trombosit sayısının 50.000’in altında olması durumunda doz 75 mg’a çıkarılabilir. Trombosit sayısının 150.000’i aşması durumunda günlük tedavi dozu 25 mg basamaklarla azaltılmalıdır. Her doz değişikliğinde trombosit sayısı raporun açıklama bölümünde belirtilir.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(3) Trombosit sayısının 250.000 üzerine çıkması veya günlük 75 mg’ lık tedavi dozuna rağmen 4 haftalık tedavi sonrası trombosit sayısının 30.000’ in altında kalması durumunda tedavi sonlandırılır.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 Trombosit sayısı 250.000’ i aştığı için tedavisi kesilen vakalarda trombosit sayısı 100.000 ve altına düştüğünde 25 mg’ lık günlük doz ile tedaviye yeniden başlanır.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(5) Bu durumların belirtildiği,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ve ayrıca tedaviye başlangıç kriterleri ve başlangıç tarihi belirtilir.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4.2.27.D.2- Kazanılmış ağır aplastik anemi endikasyonunda eltrombopag kullanım ilkeleri</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(1) Önceki immün sistemi baskılayıcı tedaviye dirençli olan ve yoğun ön tedavi görmüş olup allojenik kök hücre transplantasyonu için uygun olmayan ve hayatı tehdit eden organ kanaması olan, trombosit sayısı &lt; 20.000 olan edinsel şiddetli aplastik anemili (SAA) erişkin hastalarda tedaviye başlanır.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Tedaviye başlandıktan sonra etkin dozu almasına rağmen 12 hafta sonunda trombosit sayısı 20.000’ in altında ise ilaç kesilir. Transfüzyon ihtiyacı olmayan ve trombosit sayısı 20.000’ in üzerinde olan hastalarda ilaca devam edilebilir. Tedavi sırasında hasta trombosit transfüzyonuna bağımlı olursa ve hematolojik yanıt kaybı olursa ilaç kesilir.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(3) Bu durumların belirtildiği üçüncü basamak hastanelerde hematoloji uzman hekiminin yer aldığı üç ay süreli sağlık kurulu raporuna dayanılarak hematoloji uzman hekimlerince reçete edilir. Her doz değişikliğinde trombosit sayısı raporun açıklama bölümünde belirtilir. Her raporda hastanın transfüzyona bağımlı olmadığı ve hematolojik yanıt kaybı oluşmadığı belirtilir.”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lastRenderedPageBreak/>
                    <w:t>MADDE 26 –</w:t>
                  </w:r>
                  <w:r w:rsidRPr="005C3A6F">
                    <w:rPr>
                      <w:rFonts w:ascii="Times New Roman" w:eastAsia="Times New Roman" w:hAnsi="Times New Roman" w:cs="Times New Roman"/>
                      <w:sz w:val="18"/>
                      <w:szCs w:val="18"/>
                      <w:lang w:eastAsia="tr-TR"/>
                    </w:rPr>
                    <w:t> Aynı Tebliğin 4.2.28.A numaralı maddesinin başlığında yer alan “antihipertansiflerle” ibaresinden sonra gelmek üzere “veya asetilsalisilikasitle”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27 –</w:t>
                  </w:r>
                  <w:r w:rsidRPr="005C3A6F">
                    <w:rPr>
                      <w:rFonts w:ascii="Times New Roman" w:eastAsia="Times New Roman" w:hAnsi="Times New Roman" w:cs="Times New Roman"/>
                      <w:sz w:val="18"/>
                      <w:szCs w:val="18"/>
                      <w:lang w:eastAsia="tr-TR"/>
                    </w:rPr>
                    <w:t> Aynı Tebliğin 4.2.33.A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ikinci fıkrası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Ranibizumab ve aflibersept; hasta anamnezi, FFA (kontrendikasyonu yoksa) ve lezyona ait renkli resim ve/veya OKT varlığına ait bilgiler 3 ay süreli sağlık kurulu raporunda belirtilerek 4 (dört) ila 6 (altı) hafta arayla 3 kez yükleme dozuyla başlanır. Yükleme dozları arasındaki sürenin hastaya bağlı sebeplerle 6 (altı) haftanın üzerine çıkması söz konusu olduğu takdirde bu durumun belirtildiği sağlık kurulu raporuna istinaden 4-6 hafta ara ile yükleme dozunun yeniden tekrarlanması gerekmektedir. 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Devam tedavisi, ilacın Sağlık Bakanlığınca ruhsatlı endikasyonu/kullanım şeklinde yer alan esaslar doğrultusunda sürdürülecektir. Tedaviye alınan olumlu cevaba göre Sağlık Bakanlığınca ruhsatlı endikasyonu/kullanım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 Tedavide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Maddenin üçüncü fıkrasının sonuna aşağıdaki cümle eklenmiştir.</w:t>
                  </w:r>
                </w:p>
                <w:p w:rsidR="005C3A6F" w:rsidRPr="005C3A6F" w:rsidRDefault="005C3A6F" w:rsidP="005C3A6F">
                  <w:pPr>
                    <w:spacing w:after="0" w:line="240" w:lineRule="atLeast"/>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“Farklı göze kullanımlar kombine kullanım olarak değerlendirilmez.”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28 –</w:t>
                  </w:r>
                  <w:r w:rsidRPr="005C3A6F">
                    <w:rPr>
                      <w:rFonts w:ascii="Times New Roman" w:eastAsia="Times New Roman" w:hAnsi="Times New Roman" w:cs="Times New Roman"/>
                      <w:sz w:val="18"/>
                      <w:szCs w:val="18"/>
                      <w:lang w:eastAsia="tr-TR"/>
                    </w:rPr>
                    <w:t> Aynı Tebliğin 4.2.33.B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ikinci fıkrasında yer alan “birer ay” ibaresi  “4 (dört) ila 6 (altı) hafta”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Maddeye aşağıdaki fıkralar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“(5) Bu grup ilaçlar kombine olarak kullanılamayacaktır. Farklı göze kullanımlar kombine kullanım olarak değerlendirilmez.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(6) Bu grup ilaçlar yalnızca ayakta tedavi kapsamında ödenecektir.”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29 –</w:t>
                  </w:r>
                  <w:r w:rsidRPr="005C3A6F">
                    <w:rPr>
                      <w:rFonts w:ascii="Times New Roman" w:eastAsia="Times New Roman" w:hAnsi="Times New Roman" w:cs="Times New Roman"/>
                      <w:sz w:val="18"/>
                      <w:szCs w:val="18"/>
                      <w:lang w:eastAsia="tr-TR"/>
                    </w:rPr>
                    <w:t> Aynı Tebliğin 4.2.33.C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birinci ve ikinci fıkralarında yer alan “FFA” ibarelerinden sonra gelmek üzere “(kontrendikasyonu yoksa)”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Maddeye aşağıdaki fıkra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 Bu grup ilaçlar kombine olarak kullanılamayacaktır. Farklı göze kullanımlar kombine kullanım olarak değerlendirilmez.”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30 –</w:t>
                  </w:r>
                  <w:r w:rsidRPr="005C3A6F">
                    <w:rPr>
                      <w:rFonts w:ascii="Times New Roman" w:eastAsia="Times New Roman" w:hAnsi="Times New Roman" w:cs="Times New Roman"/>
                      <w:sz w:val="18"/>
                      <w:szCs w:val="18"/>
                      <w:lang w:eastAsia="tr-TR"/>
                    </w:rPr>
                    <w:t> Aynı Tebliğin 4.2.33.D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ikinci, üçüncü ve dördüncü fıkraları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Ranibizumab tedavisine, 3 ay süreli sağlık kurulu raporunda belirtilerek 4 (dört) ila 6 (altı) hafta arayla 3 kez yükleme dozuyla, aflibersept tedavisine 5 ay süreli sağlık kurulu raporunda belirtilerek 4 (dört) ila 6 (altı) hafta arayla en az 3 en fazla 5 doza kadar yükleme dozuyla başlanır. Deksametazon intravitreal implant için yükleme dozu uygulaması bulunmamaktadır. Yükleme dozları arasındaki sürenin hastaya bağlı sebeplerle 6 (altı) haftanın üzerine çıkması söz konusu olduğu takdirde bu durumun belirtildiği sağlık kurulu raporuna istinaden 4-6 hafta ara ile yükleme dozunun yeniden tekrarlanması gerekmektedir.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(3) 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Devam tedavisi, ilacın Sağlık Bakanlığınca ruhsatlı endikasyonu/kullanım şeklinde yer alan esaslar doğrultusunda sürdürülecektir. Tedaviye alınan olumlu cevaba göre Sağlık Bakanlığınca ruhsatlı endikasyonu/kullanım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(4) Ranibizumab ve aflibersept arasında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Maddenin beşinci fıkrasının sonuna aşağıdaki cümle eklenmiştir.</w:t>
                  </w:r>
                </w:p>
                <w:p w:rsidR="005C3A6F" w:rsidRPr="005C3A6F" w:rsidRDefault="005C3A6F" w:rsidP="005C3A6F">
                  <w:pPr>
                    <w:spacing w:after="0" w:line="240" w:lineRule="atLeast"/>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lastRenderedPageBreak/>
                    <w:t>“Farklı göze kullanımlar kombine kullanım olarak değerlendirilmez. Deksametazon intravitreal implant, ranibizumabve aflibersept etkin maddeli ilaçlar ile aynı gün içerisinde olmamak kaydıyla uygulanabilecektir. (Aynı gözde diyabetik maküler ödemde 7 implanttan fazla tekrar edilmesi gereken durumlar için hasta bazında Sağlık Bakanlığı endikasyon dışı ilaç kullanımı onayı aranır.)”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31 –</w:t>
                  </w:r>
                  <w:r w:rsidRPr="005C3A6F">
                    <w:rPr>
                      <w:rFonts w:ascii="Times New Roman" w:eastAsia="Times New Roman" w:hAnsi="Times New Roman" w:cs="Times New Roman"/>
                      <w:sz w:val="18"/>
                      <w:szCs w:val="18"/>
                      <w:lang w:eastAsia="tr-TR"/>
                    </w:rPr>
                    <w:t> Aynı Tebliğin 4.2.38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Maddenin üçüncü fıkrası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İnsülin degludek+insülin aspart kombinasyonu; analog karışım veya uzun etkili insülinlerden birini kullanmış olmasına rağmen kan şekeri labil seyreden ve/veya sık hipoglisemik olay geçiren ve/veya hipoglisemi riski yüksek ya da regülasyon sağlanamayan hastalarda bu durumun belirtildiği en az bir endokrinoloji uzman hekiminin yer aldığı sağlık kurulu raporuna dayanılarak endokrinoloji veya iç hastalıkları uzman hekimlerince reçete edilebilir.”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Maddenin dördüncü fıkrasında yer alan “linagliptin” ibaresinden sonra gelmek üzere “, alogliptin”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32 –</w:t>
                  </w:r>
                  <w:r w:rsidRPr="005C3A6F">
                    <w:rPr>
                      <w:rFonts w:ascii="Times New Roman" w:eastAsia="Times New Roman" w:hAnsi="Times New Roman" w:cs="Times New Roman"/>
                      <w:sz w:val="18"/>
                      <w:szCs w:val="18"/>
                      <w:lang w:eastAsia="tr-TR"/>
                    </w:rPr>
                    <w:t> Aynı Tebliğin 4.2.46 numaralı maddesinin birinci fıkrasında yer alan “Pirfenidon” ibaresinden sonra gelmek üzere “ve Nintedanib” ibaresi ve aynı maddeye aşağıdaki fıkralar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Pirfenidon ve Nintedanib etken maddesini içeren ilaçlar;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Bağ dokusu belirteçleri açısından romatoloji konsültasyonu alınmış, IPF tanısı biyopsi ile ve/veya aşağıda belirtilen uluslararası kriterlere göre konmuş olan hastalarda tedaviye başlanır.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1) Toraks yüksek çözünürlüklü bilgisayarlı tomografi (HRCT) raporu, (raporun tarih ve sayısının sağlık kurulu raporunda belirtilmiş olması)</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2) Karbonmonoksit difüzyon kapasitesini (DLCO) de içeren ayrıntılı solunum fonksiyon testleri (DLCO-DLCO/VA-DLCO/VA/ADJ değerlerinin raporda belirtilmesi ve DLCO/VA/ADJ değerinin %30-90 arası olması.</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Tedavinin devamı için hasta 6 ayda bir değerlendirilir. DLCO/VA/ADJ değerinde atak dönemi dışındaki ölçümde başlangıca göre %15 düşme (progresyon) olması halinde tedavi kesilir. Tedavinin devamı için başlangıca göre %15 düşme olmadığı her raporda belirtilmelidir.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Bu durumların belirtildiği üçüncü basamak sağlık kurumlarında üç göğüs hastalıkları uzman hekiminin yer aldığı 6 ay süreli sağlık kurulu raporuna dayanılarak tüm göğüs hastalıkları uzman hekimlerince reçetelenir.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(3) Pirfenidon ve Nintedanib etken maddeleri arasında tedavi geçişlerinde; tedaviye yanıtsızlık (progresyon) kriteri veya intolerans şartı (ilaca bağlı yan etki) aranır. Bu durum sağlık kurulu raporlarında belirtilmelidir.”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33 –</w:t>
                  </w:r>
                  <w:r w:rsidRPr="005C3A6F">
                    <w:rPr>
                      <w:rFonts w:ascii="Times New Roman" w:eastAsia="Times New Roman" w:hAnsi="Times New Roman" w:cs="Times New Roman"/>
                      <w:sz w:val="18"/>
                      <w:szCs w:val="18"/>
                      <w:lang w:eastAsia="tr-TR"/>
                    </w:rPr>
                    <w:t> Aynı Tebliğin 4.2.47 numaralı maddesinin birinci fıkrasında yer alan “süreli” ibaresinden sonra gelmek üzere “çocuk endokrinolojisi ve metabolizma hastalıkları ve/veya”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34 –</w:t>
                  </w:r>
                  <w:r w:rsidRPr="005C3A6F">
                    <w:rPr>
                      <w:rFonts w:ascii="Times New Roman" w:eastAsia="Times New Roman" w:hAnsi="Times New Roman" w:cs="Times New Roman"/>
                      <w:sz w:val="18"/>
                      <w:szCs w:val="18"/>
                      <w:lang w:eastAsia="tr-TR"/>
                    </w:rPr>
                    <w:t> Aynı Tebliğin 4.2.48 numaralı maddesinin birinci fıkrasında yer alan “çocuk endokronoloji,” ibaresinden sonra gelmek üzere “çocuk endokrinolojisi ve metabolizma hastalıkları,” ibaresi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35 –</w:t>
                  </w:r>
                  <w:r w:rsidRPr="005C3A6F">
                    <w:rPr>
                      <w:rFonts w:ascii="Times New Roman" w:eastAsia="Times New Roman" w:hAnsi="Times New Roman" w:cs="Times New Roman"/>
                      <w:sz w:val="18"/>
                      <w:szCs w:val="18"/>
                      <w:lang w:eastAsia="tr-TR"/>
                    </w:rPr>
                    <w:t> Aynı Tebliğin 4.2.49 numaralı maddesinde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Birinci fıkrasında yer alan “6”  ibaresi “4”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Üçüncü fıkrasının (c) ve (ç) bentleri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Bu maddenin üçüncü fıkrasının (a) ve (b) bentlerinde belirtilen kriterlere uyan hastalara (invaziv/noninvaziv mekanik solunum desteği ihtiyacı olup olmadığına bakılmaksızın) tedavi başlanır. Tedavi sürecinde SMA’ dankaynaklı invaziv mekanik solunum desteği ihtiyacı geliştiği saptanan veya invaziv mekanik solunum desteği ihtiyacı devam eden hastalarda tedaviye son verilir. Enfeksiyon vb. durumlardan dolayı invaziv mekanik solunum desteği alan ve sebep ortadan kalktıktan sonra solunum desteği ihtiyacı kalkan hastalarda tedavi kesilmez.</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ç) Sağlık Bakanlığınca hastaların klinik değerlendirmelerini yapmak üzere değerlendirme ekipleri oluşturulur, değerlendirme kriterleri ve hasta takiplerinin yapılacağı merkezler belirlenir. Hastaların klinik değerlendirmeleri belirlenen kriterler çerçevesinde ve periyotta bu merkezlerdeki sorumlu hekimler ve değerlendirme ekiplerince yapılır. Hastaların klinik değerlendirmelerinde Hammersmith Infant Neurological Examination (HINE) veya HammersmithFunctional Motor Scale Expanded (HFMSE) veya The Children’s Hospital of Philadelphia Infant Test of Neuromuscular Disorders (CHOP INTEND) adı verilen nörolojik ve motor skalalar kullanılır. Değerlendirme sonrası raporlar, “Sağlık Bakanlığı-Türkiye İlaç ve Tıbbi Cihaz Kurumu İlaçların Kişisel Tedavide Kullanılmalarını Değerlendirme Komisyonu” na sunulur. Tedaviyi sonlandırma veya tedaviye devam etmeye dair nihai karar bu komisyon tarafından verilir.”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lastRenderedPageBreak/>
                    <w:t>MADDE 36 – </w:t>
                  </w:r>
                  <w:r w:rsidRPr="005C3A6F">
                    <w:rPr>
                      <w:rFonts w:ascii="Times New Roman" w:eastAsia="Times New Roman" w:hAnsi="Times New Roman" w:cs="Times New Roman"/>
                      <w:sz w:val="18"/>
                      <w:szCs w:val="18"/>
                      <w:lang w:eastAsia="tr-TR"/>
                    </w:rPr>
                    <w:t>Aynı Tebliğin 4.3 numaralı maddesinin sekizinci fıkrasının ikinci cümlesinden sonra gelmek üzere aşağıdaki cümle eklenmiştir.</w:t>
                  </w:r>
                </w:p>
                <w:p w:rsidR="005C3A6F" w:rsidRPr="005C3A6F" w:rsidRDefault="005C3A6F" w:rsidP="005C3A6F">
                  <w:pPr>
                    <w:spacing w:after="0" w:line="240" w:lineRule="atLeast"/>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“Ancak, Sağlık Bakanlığınca ilaca verilen perakende satış fiyatı nedeniyle, bu fıkra kapsamında yapılan hesaplama sonucu bulunacak tutarın fazla olması halinde, bu durumdaki ilaca ilişkin MEDULA sistemi kayıtları, EK-4/C’dekayıtlı fiyatının EK-4/A Listesine giriş talep tarihindeki T.C. Merkez Bankası efektif döviz satış kuru üzerinden TL karşılığına çevrilerek SUT’un 4.4.1 maddesinde tanımlı baz iskontonun uygulanmasını müteakip bulunacak tutar üzerinden yapılır.”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37 –</w:t>
                  </w:r>
                  <w:r w:rsidRPr="005C3A6F">
                    <w:rPr>
                      <w:rFonts w:ascii="Times New Roman" w:eastAsia="Times New Roman" w:hAnsi="Times New Roman" w:cs="Times New Roman"/>
                      <w:sz w:val="18"/>
                      <w:szCs w:val="18"/>
                      <w:lang w:eastAsia="tr-TR"/>
                    </w:rPr>
                    <w:t> Aynı Tebliğin 5.2.4 numaralı maddesinin ikinci fıkrasında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 Fıkranın (a) ve (c) bentlerinde yer alan “60/c-1, 60/c-3 veya 60/c-9” ibareleri “60/c-1 veya 60/c-3”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Fıkranın (f) bendinde yer alan  “manuel olarak” ibaresi yürürlükten kaldırılmıştır.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38 –</w:t>
                  </w:r>
                  <w:r w:rsidRPr="005C3A6F">
                    <w:rPr>
                      <w:rFonts w:ascii="Times New Roman" w:eastAsia="Times New Roman" w:hAnsi="Times New Roman" w:cs="Times New Roman"/>
                      <w:sz w:val="18"/>
                      <w:szCs w:val="18"/>
                      <w:lang w:eastAsia="tr-TR"/>
                    </w:rPr>
                    <w:t> Aynı Tebliğ eki Ayaktan Başvurularda İlave Olarak Faturalandırılabilecek İşlemler Listesi (EK-2/A-2)’ 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Listeye  “703810” SUT kodlu işlemden sonra gelmek üzere aşağıdaki işlem satırları eklenmiştir.</w:t>
                  </w:r>
                </w:p>
                <w:p w:rsidR="005C3A6F" w:rsidRPr="005C3A6F" w:rsidRDefault="005C3A6F" w:rsidP="005C3A6F">
                  <w:pPr>
                    <w:spacing w:before="100" w:beforeAutospacing="1" w:after="100" w:afterAutospacing="1" w:line="240" w:lineRule="auto"/>
                    <w:ind w:right="283"/>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80"/>
                    <w:gridCol w:w="3100"/>
                    <w:gridCol w:w="4442"/>
                  </w:tblGrid>
                  <w:tr w:rsidR="005C3A6F" w:rsidRPr="005C3A6F">
                    <w:trPr>
                      <w:trHeight w:val="301"/>
                      <w:jc w:val="center"/>
                    </w:trPr>
                    <w:tc>
                      <w:tcPr>
                        <w:tcW w:w="4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703991</w:t>
                        </w:r>
                      </w:p>
                    </w:tc>
                    <w:tc>
                      <w:tcPr>
                        <w:tcW w:w="18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Videonistagmografi (VNG)</w:t>
                        </w:r>
                      </w:p>
                    </w:tc>
                    <w:tc>
                      <w:tcPr>
                        <w:tcW w:w="2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r w:rsidR="005C3A6F" w:rsidRPr="005C3A6F">
                    <w:trPr>
                      <w:trHeight w:val="301"/>
                      <w:jc w:val="center"/>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704020</w:t>
                        </w:r>
                      </w:p>
                    </w:tc>
                    <w:tc>
                      <w:tcPr>
                        <w:tcW w:w="18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Çocuk işitme eğitimi, her bir seans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Listeye  “804280” SUT kodlu işlemden sonra gelmek üzere aşağıdaki işlem satırı eklenmiştir.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80"/>
                    <w:gridCol w:w="3100"/>
                    <w:gridCol w:w="4442"/>
                  </w:tblGrid>
                  <w:tr w:rsidR="005C3A6F" w:rsidRPr="005C3A6F">
                    <w:trPr>
                      <w:trHeight w:val="300"/>
                      <w:jc w:val="center"/>
                    </w:trPr>
                    <w:tc>
                      <w:tcPr>
                        <w:tcW w:w="4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804281</w:t>
                        </w:r>
                      </w:p>
                    </w:tc>
                    <w:tc>
                      <w:tcPr>
                        <w:tcW w:w="18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T2 * kardiyak</w:t>
                        </w:r>
                      </w:p>
                    </w:tc>
                    <w:tc>
                      <w:tcPr>
                        <w:tcW w:w="2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Listeye  “804410” SUT kodlu işlemden sonra gelmek üzere aşağıdaki işlem satırları eklenmiştir.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80"/>
                    <w:gridCol w:w="3196"/>
                    <w:gridCol w:w="4346"/>
                  </w:tblGrid>
                  <w:tr w:rsidR="005C3A6F" w:rsidRPr="005C3A6F">
                    <w:trPr>
                      <w:trHeight w:val="300"/>
                      <w:jc w:val="center"/>
                    </w:trPr>
                    <w:tc>
                      <w:tcPr>
                        <w:tcW w:w="4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804411</w:t>
                        </w:r>
                      </w:p>
                    </w:tc>
                    <w:tc>
                      <w:tcPr>
                        <w:tcW w:w="18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171" w:firstLine="14"/>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T2 * karaciğer</w:t>
                        </w:r>
                      </w:p>
                    </w:tc>
                    <w:tc>
                      <w:tcPr>
                        <w:tcW w:w="26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r w:rsidR="005C3A6F" w:rsidRPr="005C3A6F">
                    <w:trPr>
                      <w:trHeight w:val="300"/>
                      <w:jc w:val="center"/>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804412</w:t>
                        </w:r>
                      </w:p>
                    </w:tc>
                    <w:tc>
                      <w:tcPr>
                        <w:tcW w:w="18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171" w:firstLine="14"/>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enteroklizis</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r w:rsidR="005C3A6F" w:rsidRPr="005C3A6F">
                    <w:trPr>
                      <w:trHeight w:val="300"/>
                      <w:jc w:val="center"/>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804413</w:t>
                        </w:r>
                      </w:p>
                    </w:tc>
                    <w:tc>
                      <w:tcPr>
                        <w:tcW w:w="18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171" w:firstLine="14"/>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fetal</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r w:rsidR="005C3A6F" w:rsidRPr="005C3A6F">
                    <w:trPr>
                      <w:trHeight w:val="300"/>
                      <w:jc w:val="center"/>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804414</w:t>
                        </w:r>
                      </w:p>
                    </w:tc>
                    <w:tc>
                      <w:tcPr>
                        <w:tcW w:w="18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171" w:firstLine="14"/>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sisternografi</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r w:rsidR="005C3A6F" w:rsidRPr="005C3A6F">
                    <w:trPr>
                      <w:trHeight w:val="379"/>
                      <w:jc w:val="center"/>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804415</w:t>
                        </w:r>
                      </w:p>
                    </w:tc>
                    <w:tc>
                      <w:tcPr>
                        <w:tcW w:w="18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171" w:firstLine="14"/>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difüzyon tensör görüntüleme,traktografi</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r w:rsidR="005C3A6F" w:rsidRPr="005C3A6F">
                    <w:trPr>
                      <w:trHeight w:val="300"/>
                      <w:jc w:val="center"/>
                    </w:trPr>
                    <w:tc>
                      <w:tcPr>
                        <w:tcW w:w="40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804416</w:t>
                        </w:r>
                      </w:p>
                    </w:tc>
                    <w:tc>
                      <w:tcPr>
                        <w:tcW w:w="18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171" w:firstLine="14"/>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MR 3-boyutlu Görüntüleme</w:t>
                        </w:r>
                      </w:p>
                    </w:tc>
                    <w:tc>
                      <w:tcPr>
                        <w:tcW w:w="26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39 </w:t>
                  </w:r>
                  <w:r w:rsidRPr="005C3A6F">
                    <w:rPr>
                      <w:rFonts w:ascii="Times New Roman" w:eastAsia="Times New Roman" w:hAnsi="Times New Roman" w:cs="Times New Roman"/>
                      <w:sz w:val="18"/>
                      <w:szCs w:val="18"/>
                      <w:lang w:eastAsia="tr-TR"/>
                    </w:rPr>
                    <w:t>– Aynı Tebliğ eki Hizmet Başı İşlem Puan Listesi (EK-2/B)’ 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Listede yer alan “610820”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88"/>
                    <w:gridCol w:w="781"/>
                    <w:gridCol w:w="1734"/>
                    <w:gridCol w:w="4267"/>
                    <w:gridCol w:w="752"/>
                  </w:tblGrid>
                  <w:tr w:rsidR="005C3A6F" w:rsidRPr="005C3A6F">
                    <w:trPr>
                      <w:trHeight w:val="453"/>
                      <w:jc w:val="center"/>
                    </w:trPr>
                    <w:tc>
                      <w:tcPr>
                        <w:tcW w:w="7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1519</w:t>
                        </w:r>
                      </w:p>
                    </w:tc>
                    <w:tc>
                      <w:tcPr>
                        <w:tcW w:w="8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610820</w:t>
                        </w:r>
                      </w:p>
                    </w:tc>
                    <w:tc>
                      <w:tcPr>
                        <w:tcW w:w="19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ESWT</w:t>
                        </w:r>
                      </w:p>
                    </w:tc>
                    <w:tc>
                      <w:tcPr>
                        <w:tcW w:w="47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Ekstrakorporal şok dalgası, tek seans.</w:t>
                        </w:r>
                      </w:p>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(En fazla 5 seans ödenir.)</w:t>
                        </w:r>
                      </w:p>
                    </w:tc>
                    <w:tc>
                      <w:tcPr>
                        <w:tcW w:w="7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42,16</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Listede yer alan “701580” SUT kodlu işlem satırı aşağıdaki şekilde değiştirilmiştir.</w:t>
                  </w:r>
                </w:p>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65"/>
                    <w:gridCol w:w="717"/>
                    <w:gridCol w:w="2619"/>
                    <w:gridCol w:w="3485"/>
                    <w:gridCol w:w="736"/>
                  </w:tblGrid>
                  <w:tr w:rsidR="005C3A6F" w:rsidRPr="005C3A6F">
                    <w:trPr>
                      <w:trHeight w:val="712"/>
                      <w:jc w:val="center"/>
                    </w:trPr>
                    <w:tc>
                      <w:tcPr>
                        <w:tcW w:w="6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2973</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701580</w:t>
                        </w:r>
                      </w:p>
                    </w:tc>
                    <w:tc>
                      <w:tcPr>
                        <w:tcW w:w="30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Adale testi</w:t>
                        </w:r>
                      </w:p>
                    </w:tc>
                    <w:tc>
                      <w:tcPr>
                        <w:tcW w:w="37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2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Ortopedi ve travmatoloji, nöroloji, spor hekimliği, tıbbi ekoloji ve hidroklimatolojiuzman hekimlerince de uygulandığında faturalandırılır.</w:t>
                        </w:r>
                      </w:p>
                    </w:tc>
                    <w:tc>
                      <w:tcPr>
                        <w:tcW w:w="7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8,09</w:t>
                        </w:r>
                      </w:p>
                    </w:tc>
                  </w:tr>
                </w:tbl>
                <w:p w:rsidR="005C3A6F" w:rsidRPr="005C3A6F" w:rsidRDefault="005C3A6F" w:rsidP="005C3A6F">
                  <w:pPr>
                    <w:spacing w:after="0" w:line="240" w:lineRule="atLeast"/>
                    <w:ind w:left="731"/>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Listede yer alan “701600” SUT kodlu işlem satırı aşağıdaki şekilde değiştirilmiştir.</w:t>
                  </w:r>
                </w:p>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74"/>
                    <w:gridCol w:w="715"/>
                    <w:gridCol w:w="2758"/>
                    <w:gridCol w:w="3262"/>
                    <w:gridCol w:w="813"/>
                  </w:tblGrid>
                  <w:tr w:rsidR="005C3A6F" w:rsidRPr="005C3A6F">
                    <w:trPr>
                      <w:trHeight w:val="501"/>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2975</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701600</w:t>
                        </w:r>
                      </w:p>
                    </w:tc>
                    <w:tc>
                      <w:tcPr>
                        <w:tcW w:w="29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Bilgisayarlı izokinetik test</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25,13</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ç) Listede yer alan “701610” SUT kodlu işlem satırı aşağıdaki şekilde değiştirilmiştir.</w:t>
                  </w:r>
                </w:p>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lastRenderedPageBreak/>
                    <w:t>“</w:t>
                  </w:r>
                </w:p>
                <w:tbl>
                  <w:tblPr>
                    <w:tblW w:w="8222" w:type="dxa"/>
                    <w:jc w:val="center"/>
                    <w:tblCellMar>
                      <w:left w:w="0" w:type="dxa"/>
                      <w:right w:w="0" w:type="dxa"/>
                    </w:tblCellMar>
                    <w:tblLook w:val="04A0" w:firstRow="1" w:lastRow="0" w:firstColumn="1" w:lastColumn="0" w:noHBand="0" w:noVBand="1"/>
                  </w:tblPr>
                  <w:tblGrid>
                    <w:gridCol w:w="615"/>
                    <w:gridCol w:w="749"/>
                    <w:gridCol w:w="2529"/>
                    <w:gridCol w:w="3534"/>
                    <w:gridCol w:w="795"/>
                  </w:tblGrid>
                  <w:tr w:rsidR="005C3A6F" w:rsidRPr="005C3A6F">
                    <w:trPr>
                      <w:trHeight w:val="674"/>
                      <w:jc w:val="center"/>
                    </w:trPr>
                    <w:tc>
                      <w:tcPr>
                        <w:tcW w:w="6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2976</w:t>
                        </w:r>
                      </w:p>
                    </w:tc>
                    <w:tc>
                      <w:tcPr>
                        <w:tcW w:w="78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701610</w:t>
                        </w:r>
                      </w:p>
                    </w:tc>
                    <w:tc>
                      <w:tcPr>
                        <w:tcW w:w="29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Denge/koordinasyon testleri</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Nöroloji, beyin cerrahi, spor hekimliği, KBB, tıbbi ekoloji ve hidroklimatolojiuzman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22,61</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 Listede yer alan  “</w:t>
                  </w:r>
                  <w:r w:rsidRPr="005C3A6F">
                    <w:rPr>
                      <w:rFonts w:ascii="Times New Roman" w:eastAsia="Times New Roman" w:hAnsi="Times New Roman" w:cs="Times New Roman"/>
                      <w:color w:val="000000"/>
                      <w:sz w:val="18"/>
                      <w:szCs w:val="18"/>
                      <w:lang w:eastAsia="tr-TR"/>
                    </w:rPr>
                    <w:t>701620</w:t>
                  </w:r>
                  <w:r w:rsidRPr="005C3A6F">
                    <w:rPr>
                      <w:rFonts w:ascii="Times New Roman" w:eastAsia="Times New Roman" w:hAnsi="Times New Roman" w:cs="Times New Roman"/>
                      <w:sz w:val="18"/>
                      <w:szCs w:val="18"/>
                      <w:lang w:eastAsia="tr-TR"/>
                    </w:rPr>
                    <w:t>”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60"/>
                    <w:gridCol w:w="712"/>
                    <w:gridCol w:w="2481"/>
                    <w:gridCol w:w="3580"/>
                    <w:gridCol w:w="789"/>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2977</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701620</w:t>
                        </w:r>
                      </w:p>
                    </w:tc>
                    <w:tc>
                      <w:tcPr>
                        <w:tcW w:w="2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Duyu-algı-motor değerlendirmesi</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Nöroloji, beyin cerrahi,  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22,61</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 Listede yer alan “701630”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28"/>
                    <w:gridCol w:w="713"/>
                    <w:gridCol w:w="2572"/>
                    <w:gridCol w:w="3500"/>
                    <w:gridCol w:w="809"/>
                  </w:tblGrid>
                  <w:tr w:rsidR="005C3A6F" w:rsidRPr="005C3A6F">
                    <w:trPr>
                      <w:trHeight w:val="397"/>
                      <w:jc w:val="center"/>
                    </w:trPr>
                    <w:tc>
                      <w:tcPr>
                        <w:tcW w:w="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2978</w:t>
                        </w:r>
                      </w:p>
                    </w:tc>
                    <w:tc>
                      <w:tcPr>
                        <w:tcW w:w="72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701630</w:t>
                        </w:r>
                      </w:p>
                    </w:tc>
                    <w:tc>
                      <w:tcPr>
                        <w:tcW w:w="30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Eklem hareket açıklığı ölçümü</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2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Ortopedi ve travmatoloji, romatoloji, spor hekimliği, tıbbi ekoloji ve hidroklimatolojiuzman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15,01</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f) Listede yer alan  “</w:t>
                  </w:r>
                  <w:r w:rsidRPr="005C3A6F">
                    <w:rPr>
                      <w:rFonts w:ascii="Times New Roman" w:eastAsia="Times New Roman" w:hAnsi="Times New Roman" w:cs="Times New Roman"/>
                      <w:color w:val="000000"/>
                      <w:sz w:val="18"/>
                      <w:szCs w:val="18"/>
                      <w:lang w:eastAsia="tr-TR"/>
                    </w:rPr>
                    <w:t>701640</w:t>
                  </w:r>
                  <w:r w:rsidRPr="005C3A6F">
                    <w:rPr>
                      <w:rFonts w:ascii="Times New Roman" w:eastAsia="Times New Roman" w:hAnsi="Times New Roman" w:cs="Times New Roman"/>
                      <w:sz w:val="18"/>
                      <w:szCs w:val="18"/>
                      <w:lang w:eastAsia="tr-TR"/>
                    </w:rPr>
                    <w:t>”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49"/>
                    <w:gridCol w:w="718"/>
                    <w:gridCol w:w="2625"/>
                    <w:gridCol w:w="3414"/>
                    <w:gridCol w:w="816"/>
                  </w:tblGrid>
                  <w:tr w:rsidR="005C3A6F" w:rsidRPr="005C3A6F">
                    <w:trPr>
                      <w:trHeight w:val="397"/>
                      <w:jc w:val="center"/>
                    </w:trPr>
                    <w:tc>
                      <w:tcPr>
                        <w:tcW w:w="6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2979</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701640</w:t>
                        </w:r>
                      </w:p>
                    </w:tc>
                    <w:tc>
                      <w:tcPr>
                        <w:tcW w:w="300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El beceri testleri</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Nöroloji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22,61</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g) Listede yer alan  “</w:t>
                  </w:r>
                  <w:r w:rsidRPr="005C3A6F">
                    <w:rPr>
                      <w:rFonts w:ascii="Times New Roman" w:eastAsia="Times New Roman" w:hAnsi="Times New Roman" w:cs="Times New Roman"/>
                      <w:color w:val="000000"/>
                      <w:sz w:val="18"/>
                      <w:szCs w:val="18"/>
                      <w:lang w:eastAsia="tr-TR"/>
                    </w:rPr>
                    <w:t>701650</w:t>
                  </w:r>
                  <w:r w:rsidRPr="005C3A6F">
                    <w:rPr>
                      <w:rFonts w:ascii="Times New Roman" w:eastAsia="Times New Roman" w:hAnsi="Times New Roman" w:cs="Times New Roman"/>
                      <w:sz w:val="18"/>
                      <w:szCs w:val="18"/>
                      <w:lang w:eastAsia="tr-TR"/>
                    </w:rPr>
                    <w:t>”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2" w:type="dxa"/>
                    <w:jc w:val="center"/>
                    <w:tblCellMar>
                      <w:left w:w="0" w:type="dxa"/>
                      <w:right w:w="0" w:type="dxa"/>
                    </w:tblCellMar>
                    <w:tblLook w:val="04A0" w:firstRow="1" w:lastRow="0" w:firstColumn="1" w:lastColumn="0" w:noHBand="0" w:noVBand="1"/>
                  </w:tblPr>
                  <w:tblGrid>
                    <w:gridCol w:w="678"/>
                    <w:gridCol w:w="715"/>
                    <w:gridCol w:w="2735"/>
                    <w:gridCol w:w="3280"/>
                    <w:gridCol w:w="814"/>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2980</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701650</w:t>
                        </w:r>
                      </w:p>
                    </w:tc>
                    <w:tc>
                      <w:tcPr>
                        <w:tcW w:w="2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Elektrodiagnostik testler</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Nöroloji uzman hekimlerince de uygulandığında faturalandırılır.</w:t>
                        </w:r>
                      </w:p>
                    </w:tc>
                    <w:tc>
                      <w:tcPr>
                        <w:tcW w:w="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25,13</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ğ) Listede yer alan  “701660”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69"/>
                    <w:gridCol w:w="714"/>
                    <w:gridCol w:w="2452"/>
                    <w:gridCol w:w="3602"/>
                    <w:gridCol w:w="783"/>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2981</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701660</w:t>
                        </w:r>
                      </w:p>
                    </w:tc>
                    <w:tc>
                      <w:tcPr>
                        <w:tcW w:w="2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Günlük yaşam aktiviteleri testi</w:t>
                        </w:r>
                      </w:p>
                    </w:tc>
                    <w:tc>
                      <w:tcPr>
                        <w:tcW w:w="3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Nöroloji, tıbbi ekoloji ve hidroklimatolojiuzman hekimlerince de uygulandığında faturalandırılır.</w:t>
                        </w:r>
                      </w:p>
                    </w:tc>
                    <w:tc>
                      <w:tcPr>
                        <w:tcW w:w="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h) Listede yer alan “ 701670”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4"/>
                    <w:gridCol w:w="715"/>
                    <w:gridCol w:w="2911"/>
                    <w:gridCol w:w="3098"/>
                    <w:gridCol w:w="812"/>
                  </w:tblGrid>
                  <w:tr w:rsidR="005C3A6F" w:rsidRPr="005C3A6F">
                    <w:trPr>
                      <w:trHeight w:val="768"/>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2982</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701670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Kas gücünün dinamometre ile ölçümü (tek ekstremite)</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Ortopedi ve travmatoloji, spor hekimliği, tıbbi ekoloji ve hidroklimatoloji uzman hekimlerince de uygulandığında faturalandırılır.</w:t>
                        </w:r>
                      </w:p>
                    </w:tc>
                    <w:tc>
                      <w:tcPr>
                        <w:tcW w:w="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ı)  Listede yer alan  “701690”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0"/>
                    <w:gridCol w:w="714"/>
                    <w:gridCol w:w="3159"/>
                    <w:gridCol w:w="2870"/>
                    <w:gridCol w:w="797"/>
                  </w:tblGrid>
                  <w:tr w:rsidR="005C3A6F" w:rsidRPr="005C3A6F">
                    <w:trPr>
                      <w:trHeight w:val="495"/>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2984</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701690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Nörofizyolojik değerlendirme</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Nöroloji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i)Listede yer alan “</w:t>
                  </w:r>
                  <w:r w:rsidRPr="005C3A6F">
                    <w:rPr>
                      <w:rFonts w:ascii="Times New Roman" w:eastAsia="Times New Roman" w:hAnsi="Times New Roman" w:cs="Times New Roman"/>
                      <w:color w:val="000000"/>
                      <w:sz w:val="18"/>
                      <w:szCs w:val="18"/>
                      <w:lang w:eastAsia="tr-TR"/>
                    </w:rPr>
                    <w:t>701700</w:t>
                  </w:r>
                  <w:r w:rsidRPr="005C3A6F">
                    <w:rPr>
                      <w:rFonts w:ascii="Times New Roman" w:eastAsia="Times New Roman" w:hAnsi="Times New Roman" w:cs="Times New Roman"/>
                      <w:sz w:val="18"/>
                      <w:szCs w:val="18"/>
                      <w:lang w:eastAsia="tr-TR"/>
                    </w:rPr>
                    <w:t>”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8"/>
                    <w:gridCol w:w="716"/>
                    <w:gridCol w:w="2854"/>
                    <w:gridCol w:w="3184"/>
                    <w:gridCol w:w="788"/>
                  </w:tblGrid>
                  <w:tr w:rsidR="005C3A6F" w:rsidRPr="005C3A6F">
                    <w:trPr>
                      <w:trHeight w:val="720"/>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2985</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701700</w:t>
                        </w:r>
                      </w:p>
                    </w:tc>
                    <w:tc>
                      <w:tcPr>
                        <w:tcW w:w="33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Postur analizi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Ortopedi ve travmatoloji, beyin cerrahi, romatoloji, spor hekimliği, nöroloji, tıbbi ekoloji hidroklimatolojiuzman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22,61</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lastRenderedPageBreak/>
                    <w:t>j) Listede yer alan “701710”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1"/>
                    <w:gridCol w:w="714"/>
                    <w:gridCol w:w="3074"/>
                    <w:gridCol w:w="2953"/>
                    <w:gridCol w:w="798"/>
                  </w:tblGrid>
                  <w:tr w:rsidR="005C3A6F" w:rsidRPr="005C3A6F">
                    <w:trPr>
                      <w:trHeight w:val="978"/>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2986</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701710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Skolyoz değerlendirmesi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Ortopedi ve travmatoloji, tıbbi ekoloji ve hidroklimatoloji, beyin cerrahi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 Listede yer alan  “701720”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68"/>
                    <w:gridCol w:w="713"/>
                    <w:gridCol w:w="2752"/>
                    <w:gridCol w:w="3291"/>
                    <w:gridCol w:w="796"/>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2987</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701720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Yürüme analizi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nöroloji ve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l) Listede yer alan  “701730”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7"/>
                    <w:gridCol w:w="717"/>
                    <w:gridCol w:w="2964"/>
                    <w:gridCol w:w="3038"/>
                    <w:gridCol w:w="814"/>
                  </w:tblGrid>
                  <w:tr w:rsidR="005C3A6F" w:rsidRPr="005C3A6F">
                    <w:trPr>
                      <w:trHeight w:val="519"/>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2988</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701730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Yürüme analizi (bilgisayar sistemli kinetik-kinematik analiz)</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30,02</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 Listede yer alan  “701740”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1"/>
                    <w:gridCol w:w="714"/>
                    <w:gridCol w:w="2755"/>
                    <w:gridCol w:w="3295"/>
                    <w:gridCol w:w="775"/>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2990</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701740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Coldpack</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4,05</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 Listede yer alan  “701780”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57"/>
                    <w:gridCol w:w="719"/>
                    <w:gridCol w:w="2762"/>
                    <w:gridCol w:w="3289"/>
                    <w:gridCol w:w="793"/>
                  </w:tblGrid>
                  <w:tr w:rsidR="005C3A6F" w:rsidRPr="005C3A6F">
                    <w:trPr>
                      <w:trHeight w:val="397"/>
                      <w:jc w:val="center"/>
                    </w:trPr>
                    <w:tc>
                      <w:tcPr>
                        <w:tcW w:w="6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2995</w:t>
                        </w:r>
                      </w:p>
                    </w:tc>
                    <w:tc>
                      <w:tcPr>
                        <w:tcW w:w="7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701780</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Fango, lokal</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Tıbbi ekoloji ve hidroklimatolojiuzman hekimlerince de uygulandığında faturalandırılır.</w:t>
                        </w:r>
                      </w:p>
                    </w:tc>
                    <w:tc>
                      <w:tcPr>
                        <w:tcW w:w="9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5,06</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  Listede yer alan  “701830”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1"/>
                    <w:gridCol w:w="714"/>
                    <w:gridCol w:w="2751"/>
                    <w:gridCol w:w="3298"/>
                    <w:gridCol w:w="786"/>
                  </w:tblGrid>
                  <w:tr w:rsidR="005C3A6F" w:rsidRPr="005C3A6F">
                    <w:trPr>
                      <w:trHeight w:val="581"/>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3000</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701830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Hotpack</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4,05</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ö) Listede yer alan “701890”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2"/>
                    <w:gridCol w:w="714"/>
                    <w:gridCol w:w="2757"/>
                    <w:gridCol w:w="3299"/>
                    <w:gridCol w:w="778"/>
                  </w:tblGrid>
                  <w:tr w:rsidR="005C3A6F" w:rsidRPr="005C3A6F">
                    <w:trPr>
                      <w:trHeight w:val="673"/>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3006</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701890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Klasik masaj, bölgesel</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6,07</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 Listede yer alan  “701900”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3"/>
                    <w:gridCol w:w="714"/>
                    <w:gridCol w:w="2733"/>
                    <w:gridCol w:w="3300"/>
                    <w:gridCol w:w="800"/>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3007</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701900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Klasik masaj, tüm vücut</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360"/>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r) Listede yer alan  “701930”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49"/>
                    <w:gridCol w:w="710"/>
                    <w:gridCol w:w="2854"/>
                    <w:gridCol w:w="3260"/>
                    <w:gridCol w:w="747"/>
                  </w:tblGrid>
                  <w:tr w:rsidR="005C3A6F" w:rsidRPr="005C3A6F">
                    <w:trPr>
                      <w:trHeight w:val="397"/>
                      <w:jc w:val="center"/>
                    </w:trPr>
                    <w:tc>
                      <w:tcPr>
                        <w:tcW w:w="7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lastRenderedPageBreak/>
                          <w:t>3010</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701930</w:t>
                        </w:r>
                      </w:p>
                    </w:tc>
                    <w:tc>
                      <w:tcPr>
                        <w:tcW w:w="33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Paleidoterapi (çamur tedavisi)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Tıbbi ekoloji ve hidroklimatolojiuzman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5,06</w:t>
                        </w:r>
                      </w:p>
                    </w:tc>
                  </w:tr>
                </w:tbl>
                <w:p w:rsidR="005C3A6F" w:rsidRPr="005C3A6F" w:rsidRDefault="005C3A6F" w:rsidP="005C3A6F">
                  <w:pPr>
                    <w:spacing w:after="0" w:line="240" w:lineRule="atLeast"/>
                    <w:ind w:left="568"/>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 Listede yer alan  “701940”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52"/>
                    <w:gridCol w:w="720"/>
                    <w:gridCol w:w="2763"/>
                    <w:gridCol w:w="3305"/>
                    <w:gridCol w:w="780"/>
                  </w:tblGrid>
                  <w:tr w:rsidR="005C3A6F" w:rsidRPr="005C3A6F">
                    <w:trPr>
                      <w:trHeight w:val="397"/>
                      <w:jc w:val="center"/>
                    </w:trPr>
                    <w:tc>
                      <w:tcPr>
                        <w:tcW w:w="6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3011</w:t>
                        </w:r>
                      </w:p>
                    </w:tc>
                    <w:tc>
                      <w:tcPr>
                        <w:tcW w:w="7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701940</w:t>
                        </w:r>
                      </w:p>
                    </w:tc>
                    <w:tc>
                      <w:tcPr>
                        <w:tcW w:w="34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Parafin</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Tıbbi ekoloji ve hidroklimatolojiuzman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4,05</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ş) Listede yer alan  “701950”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3"/>
                    <w:gridCol w:w="721"/>
                    <w:gridCol w:w="2742"/>
                    <w:gridCol w:w="3303"/>
                    <w:gridCol w:w="781"/>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3012</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701950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TENS</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4,05</w:t>
                        </w:r>
                      </w:p>
                    </w:tc>
                  </w:tr>
                </w:tbl>
                <w:p w:rsidR="005C3A6F" w:rsidRPr="005C3A6F" w:rsidRDefault="005C3A6F" w:rsidP="005C3A6F">
                  <w:pPr>
                    <w:spacing w:after="0" w:line="240" w:lineRule="atLeast"/>
                    <w:ind w:left="568"/>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left="568"/>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t) Listede yer alan  “701960”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bl>
                  <w:tblPr>
                    <w:tblW w:w="8220" w:type="dxa"/>
                    <w:jc w:val="center"/>
                    <w:tblCellMar>
                      <w:left w:w="0" w:type="dxa"/>
                      <w:right w:w="0" w:type="dxa"/>
                    </w:tblCellMar>
                    <w:tblLook w:val="04A0" w:firstRow="1" w:lastRow="0" w:firstColumn="1" w:lastColumn="0" w:noHBand="0" w:noVBand="1"/>
                  </w:tblPr>
                  <w:tblGrid>
                    <w:gridCol w:w="672"/>
                    <w:gridCol w:w="721"/>
                    <w:gridCol w:w="3140"/>
                    <w:gridCol w:w="2907"/>
                    <w:gridCol w:w="780"/>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3013</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701960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Terapötik elektrik stimülasyon</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5,06</w:t>
                        </w:r>
                      </w:p>
                    </w:tc>
                  </w:tr>
                </w:tbl>
                <w:p w:rsidR="005C3A6F" w:rsidRPr="005C3A6F" w:rsidRDefault="005C3A6F" w:rsidP="005C3A6F">
                  <w:pPr>
                    <w:spacing w:after="0" w:line="240" w:lineRule="atLeast"/>
                    <w:ind w:left="568"/>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left="568"/>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u) Listede yer alan işlem başlığı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598"/>
                    <w:gridCol w:w="970"/>
                    <w:gridCol w:w="1651"/>
                    <w:gridCol w:w="4031"/>
                    <w:gridCol w:w="970"/>
                  </w:tblGrid>
                  <w:tr w:rsidR="005C3A6F" w:rsidRPr="005C3A6F">
                    <w:trPr>
                      <w:trHeight w:val="720"/>
                      <w:jc w:val="center"/>
                    </w:trPr>
                    <w:tc>
                      <w:tcPr>
                        <w:tcW w:w="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3019</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ind w:firstLine="709"/>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c>
                      <w:tcPr>
                        <w:tcW w:w="2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b/>
                            <w:bCs/>
                            <w:sz w:val="18"/>
                            <w:szCs w:val="18"/>
                            <w:lang w:eastAsia="tr-TR"/>
                          </w:rPr>
                          <w:t>Hidroterapi - Balneoterapi</w:t>
                        </w:r>
                      </w:p>
                    </w:tc>
                    <w:tc>
                      <w:tcPr>
                        <w:tcW w:w="3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Bu başlık altındaki işlemler aksi belirtilmedikçe tıbbi ekoloji ve hidroklimatoloji uzman hekimlerince de uygulandığındafaturalandırılır.</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ind w:firstLine="709"/>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r>
                </w:tbl>
                <w:p w:rsidR="005C3A6F" w:rsidRPr="005C3A6F" w:rsidRDefault="005C3A6F" w:rsidP="005C3A6F">
                  <w:pPr>
                    <w:spacing w:after="0" w:line="240" w:lineRule="atLeast"/>
                    <w:ind w:left="568"/>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ü) Listede yer alan  “702030”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7"/>
                    <w:gridCol w:w="724"/>
                    <w:gridCol w:w="2944"/>
                    <w:gridCol w:w="3050"/>
                    <w:gridCol w:w="815"/>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3021</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702030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Girdap banyosu</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15,01</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v) Listede yer alan  “702040”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8"/>
                    <w:gridCol w:w="724"/>
                    <w:gridCol w:w="2953"/>
                    <w:gridCol w:w="3054"/>
                    <w:gridCol w:w="801"/>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3022</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702040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Kontrast banyo</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3,04</w:t>
                        </w:r>
                      </w:p>
                    </w:tc>
                  </w:tr>
                </w:tbl>
                <w:p w:rsidR="005C3A6F" w:rsidRPr="005C3A6F" w:rsidRDefault="005C3A6F" w:rsidP="005C3A6F">
                  <w:pPr>
                    <w:spacing w:after="0" w:line="240" w:lineRule="atLeast"/>
                    <w:ind w:left="360"/>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left="360"/>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y) Listede yer alan  “702080”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8"/>
                    <w:gridCol w:w="724"/>
                    <w:gridCol w:w="2943"/>
                    <w:gridCol w:w="3050"/>
                    <w:gridCol w:w="815"/>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3026</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702080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Su içi egzersiz</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360"/>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z) Listede yer alan  “702130”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0"/>
                    <w:gridCol w:w="722"/>
                    <w:gridCol w:w="3033"/>
                    <w:gridCol w:w="2977"/>
                    <w:gridCol w:w="808"/>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3032</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702130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Denge/koordinasyon eğitimi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aa) Listede yer alan  “702160”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51"/>
                    <w:gridCol w:w="715"/>
                    <w:gridCol w:w="2815"/>
                    <w:gridCol w:w="3259"/>
                    <w:gridCol w:w="780"/>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3035</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702160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Eklem enjeksiyonları</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15,01</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bb) Listede yer alan  “702170”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lastRenderedPageBreak/>
                    <w:t>“</w:t>
                  </w:r>
                </w:p>
                <w:tbl>
                  <w:tblPr>
                    <w:tblW w:w="8220" w:type="dxa"/>
                    <w:jc w:val="center"/>
                    <w:tblCellMar>
                      <w:left w:w="0" w:type="dxa"/>
                      <w:right w:w="0" w:type="dxa"/>
                    </w:tblCellMar>
                    <w:tblLook w:val="04A0" w:firstRow="1" w:lastRow="0" w:firstColumn="1" w:lastColumn="0" w:noHBand="0" w:noVBand="1"/>
                  </w:tblPr>
                  <w:tblGrid>
                    <w:gridCol w:w="671"/>
                    <w:gridCol w:w="720"/>
                    <w:gridCol w:w="2754"/>
                    <w:gridCol w:w="3298"/>
                    <w:gridCol w:w="777"/>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3036</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702170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Eklem hareket açıklığı egzersizi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7,08</w:t>
                        </w:r>
                      </w:p>
                    </w:tc>
                  </w:tr>
                </w:tbl>
                <w:p w:rsidR="005C3A6F" w:rsidRPr="005C3A6F" w:rsidRDefault="005C3A6F" w:rsidP="005C3A6F">
                  <w:pPr>
                    <w:spacing w:after="0" w:line="240" w:lineRule="atLeast"/>
                    <w:ind w:left="426"/>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cc) Listede yer alan  “702230”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1"/>
                    <w:gridCol w:w="720"/>
                    <w:gridCol w:w="2754"/>
                    <w:gridCol w:w="3298"/>
                    <w:gridCol w:w="777"/>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3042</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702230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Germe egzersizi</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tıbbi ekoloji ve hidroklimatoloji uzman hekimlerince de uygulanması halinde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8,09</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çç) Listede yer alan  “702270”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9"/>
                    <w:gridCol w:w="722"/>
                    <w:gridCol w:w="3040"/>
                    <w:gridCol w:w="2972"/>
                    <w:gridCol w:w="807"/>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3046</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702270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İzokinetik egzersizler</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dd) Listede yer alan  “702310”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6"/>
                    <w:gridCol w:w="724"/>
                    <w:gridCol w:w="2951"/>
                    <w:gridCol w:w="3044"/>
                    <w:gridCol w:w="815"/>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3050</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702310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Mekanik egzersiz istasyonu</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20,07</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ee) Listede yer alan  “702400”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3"/>
                    <w:gridCol w:w="723"/>
                    <w:gridCol w:w="3013"/>
                    <w:gridCol w:w="3007"/>
                    <w:gridCol w:w="794"/>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3059</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702400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Progresif dirençli egzersiz</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6,07</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ff) Listede yer alan  “702410”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1"/>
                    <w:gridCol w:w="723"/>
                    <w:gridCol w:w="3027"/>
                    <w:gridCol w:w="2996"/>
                    <w:gridCol w:w="793"/>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3060</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702410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Propioseptif eğitim</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9,11</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gg) Listede yer alan  “702490”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30"/>
                    <w:gridCol w:w="711"/>
                    <w:gridCol w:w="2843"/>
                    <w:gridCol w:w="3274"/>
                    <w:gridCol w:w="762"/>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3068</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702490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Spor sakatlıkları rehabilitasyonu</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Bununla birlikte diğer rehabilitasyonlar faturalandırılmaz. Spor hekimliği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25,13</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ğğ) Listede yer alan  “702500”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75"/>
                    <w:gridCol w:w="721"/>
                    <w:gridCol w:w="3088"/>
                    <w:gridCol w:w="2932"/>
                    <w:gridCol w:w="804"/>
                  </w:tblGrid>
                  <w:tr w:rsidR="005C3A6F" w:rsidRPr="005C3A6F">
                    <w:trPr>
                      <w:trHeight w:val="397"/>
                      <w:jc w:val="center"/>
                    </w:trPr>
                    <w:tc>
                      <w:tcPr>
                        <w:tcW w:w="72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3069</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702500</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Yutkunma rehabilitasyonu</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Yutma anatomik bölgelerine cerrahi uygulanmış hastalarda KBB uzman hekimlerince de uygulandığında faturalandırılır.</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17,03</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hh) Listede yer alan  “702760”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50"/>
                    <w:gridCol w:w="729"/>
                    <w:gridCol w:w="3002"/>
                    <w:gridCol w:w="2981"/>
                    <w:gridCol w:w="858"/>
                  </w:tblGrid>
                  <w:tr w:rsidR="005C3A6F" w:rsidRPr="005C3A6F">
                    <w:trPr>
                      <w:trHeight w:val="397"/>
                      <w:jc w:val="center"/>
                    </w:trPr>
                    <w:tc>
                      <w:tcPr>
                        <w:tcW w:w="6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3100</w:t>
                        </w:r>
                      </w:p>
                    </w:tc>
                    <w:tc>
                      <w:tcPr>
                        <w:tcW w:w="7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702760</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Nöropsikolojik test bataryası</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702770 ile birlikte faturalandırılmaz. Nöroloji uzman hekimlerince de yapılması halinde faturalandırılır.</w:t>
                        </w:r>
                      </w:p>
                    </w:tc>
                    <w:tc>
                      <w:tcPr>
                        <w:tcW w:w="9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ind w:left="92"/>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59,02</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7"/>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ıı) Listeye “700991” SUT kodlu işlemden sonra gelmek üzere aşağıdaki işlem satırı eklenmiştir.</w:t>
                  </w:r>
                </w:p>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557"/>
                    <w:gridCol w:w="723"/>
                    <w:gridCol w:w="3250"/>
                    <w:gridCol w:w="2808"/>
                    <w:gridCol w:w="882"/>
                  </w:tblGrid>
                  <w:tr w:rsidR="005C3A6F" w:rsidRPr="005C3A6F">
                    <w:trPr>
                      <w:trHeight w:val="397"/>
                      <w:jc w:val="center"/>
                    </w:trPr>
                    <w:tc>
                      <w:tcPr>
                        <w:tcW w:w="6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700992</w:t>
                        </w:r>
                      </w:p>
                    </w:tc>
                    <w:tc>
                      <w:tcPr>
                        <w:tcW w:w="33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Perkütan sol appendiks kapatılması</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c>
                      <w:tcPr>
                        <w:tcW w:w="9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1200,00</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lastRenderedPageBreak/>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40 –</w:t>
                  </w:r>
                  <w:r w:rsidRPr="005C3A6F">
                    <w:rPr>
                      <w:rFonts w:ascii="Times New Roman" w:eastAsia="Times New Roman" w:hAnsi="Times New Roman" w:cs="Times New Roman"/>
                      <w:sz w:val="18"/>
                      <w:szCs w:val="18"/>
                      <w:lang w:eastAsia="tr-TR"/>
                    </w:rPr>
                    <w:t> Aynı Tebliğ eki Tanıya Dayalı İşlem Puan Listesi (EK-2/C)’ nde aşağıdaki düzenlemeler yapılmıştır.</w:t>
                  </w:r>
                </w:p>
                <w:p w:rsidR="005C3A6F" w:rsidRPr="005C3A6F" w:rsidRDefault="005C3A6F" w:rsidP="005C3A6F">
                  <w:pPr>
                    <w:spacing w:after="17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Listede yer alan “P610820” SUT kodlu işlem satırı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0"/>
                    <w:gridCol w:w="839"/>
                    <w:gridCol w:w="1618"/>
                    <w:gridCol w:w="3632"/>
                    <w:gridCol w:w="392"/>
                    <w:gridCol w:w="266"/>
                    <w:gridCol w:w="793"/>
                  </w:tblGrid>
                  <w:tr w:rsidR="005C3A6F" w:rsidRPr="005C3A6F">
                    <w:trPr>
                      <w:trHeight w:val="480"/>
                      <w:jc w:val="center"/>
                    </w:trPr>
                    <w:tc>
                      <w:tcPr>
                        <w:tcW w:w="7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1110</w:t>
                        </w:r>
                      </w:p>
                    </w:tc>
                    <w:tc>
                      <w:tcPr>
                        <w:tcW w:w="8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P610820</w:t>
                        </w:r>
                      </w:p>
                    </w:tc>
                    <w:tc>
                      <w:tcPr>
                        <w:tcW w:w="18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ESWT</w:t>
                        </w:r>
                      </w:p>
                    </w:tc>
                    <w:tc>
                      <w:tcPr>
                        <w:tcW w:w="41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left="27"/>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Ekstrakorporal şok dalgası, tek seans.</w:t>
                        </w:r>
                      </w:p>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(En fazla 5 seans ödenir.)</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42,16</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before="113" w:after="113"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Listeye “P700991” SUT kodlu işlemden sonra gelmek üzere aşağıdaki işlem satırı eklenmiştir.</w:t>
                  </w:r>
                </w:p>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552"/>
                    <w:gridCol w:w="830"/>
                    <w:gridCol w:w="3067"/>
                    <w:gridCol w:w="2326"/>
                    <w:gridCol w:w="405"/>
                    <w:gridCol w:w="267"/>
                    <w:gridCol w:w="773"/>
                  </w:tblGrid>
                  <w:tr w:rsidR="005C3A6F" w:rsidRPr="005C3A6F">
                    <w:trPr>
                      <w:trHeight w:val="480"/>
                      <w:jc w:val="center"/>
                    </w:trPr>
                    <w:tc>
                      <w:tcPr>
                        <w:tcW w:w="7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 </w:t>
                        </w:r>
                      </w:p>
                    </w:tc>
                    <w:tc>
                      <w:tcPr>
                        <w:tcW w:w="85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P700992</w:t>
                        </w:r>
                      </w:p>
                    </w:tc>
                    <w:tc>
                      <w:tcPr>
                        <w:tcW w:w="32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Perkütan sol appendikskapatılması</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Appendiks kapama sistemi hariç</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A3</w:t>
                        </w:r>
                      </w:p>
                    </w:tc>
                    <w:tc>
                      <w:tcPr>
                        <w:tcW w:w="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tc>
                    <w:tc>
                      <w:tcPr>
                        <w:tcW w:w="7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3.500,00</w:t>
                        </w:r>
                      </w:p>
                    </w:tc>
                  </w:tr>
                </w:tbl>
                <w:p w:rsidR="005C3A6F" w:rsidRPr="005C3A6F" w:rsidRDefault="005C3A6F" w:rsidP="005C3A6F">
                  <w:pPr>
                    <w:spacing w:after="0" w:line="240" w:lineRule="atLeast"/>
                    <w:ind w:right="-2"/>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w:t>
                  </w:r>
                </w:p>
                <w:p w:rsidR="005C3A6F" w:rsidRPr="005C3A6F" w:rsidRDefault="005C3A6F" w:rsidP="005C3A6F">
                  <w:pPr>
                    <w:spacing w:before="113" w:after="113"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41 –</w:t>
                  </w:r>
                  <w:r w:rsidRPr="005C3A6F">
                    <w:rPr>
                      <w:rFonts w:ascii="Times New Roman" w:eastAsia="Times New Roman" w:hAnsi="Times New Roman" w:cs="Times New Roman"/>
                      <w:sz w:val="18"/>
                      <w:szCs w:val="18"/>
                      <w:lang w:eastAsia="tr-TR"/>
                    </w:rPr>
                    <w:t> Aynı Tebliğ eki Eksternal Alt ve Üst Ekstremite/Gövde Protez Ortezler Listesi (EK-3/C-2)’ ndeyer alan “OP1178” SUT kodlu tıbbi malzemenin fiyatı aşağıdaki şekilde yeniden belirlenmiştir.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144" w:type="dxa"/>
                    <w:jc w:val="center"/>
                    <w:tblCellMar>
                      <w:left w:w="0" w:type="dxa"/>
                      <w:right w:w="0" w:type="dxa"/>
                    </w:tblCellMar>
                    <w:tblLook w:val="04A0" w:firstRow="1" w:lastRow="0" w:firstColumn="1" w:lastColumn="0" w:noHBand="0" w:noVBand="1"/>
                  </w:tblPr>
                  <w:tblGrid>
                    <w:gridCol w:w="1087"/>
                    <w:gridCol w:w="5732"/>
                    <w:gridCol w:w="1325"/>
                  </w:tblGrid>
                  <w:tr w:rsidR="005C3A6F" w:rsidRPr="005C3A6F">
                    <w:trPr>
                      <w:trHeight w:val="412"/>
                      <w:jc w:val="center"/>
                    </w:trPr>
                    <w:tc>
                      <w:tcPr>
                        <w:tcW w:w="10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OP1178</w:t>
                        </w:r>
                      </w:p>
                    </w:tc>
                    <w:tc>
                      <w:tcPr>
                        <w:tcW w:w="57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DİZ DEZARTİKÜLASYON PROTEZİ SİLİKON LİNER DEĞİŞİMİ</w:t>
                        </w:r>
                      </w:p>
                    </w:tc>
                    <w:tc>
                      <w:tcPr>
                        <w:tcW w:w="13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734,40</w:t>
                        </w:r>
                      </w:p>
                    </w:tc>
                  </w:tr>
                </w:tbl>
                <w:p w:rsidR="005C3A6F" w:rsidRPr="005C3A6F" w:rsidRDefault="005C3A6F" w:rsidP="005C3A6F">
                  <w:pPr>
                    <w:spacing w:after="0" w:line="240" w:lineRule="atLeast"/>
                    <w:ind w:firstLine="708"/>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113"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42 –</w:t>
                  </w:r>
                  <w:r w:rsidRPr="005C3A6F">
                    <w:rPr>
                      <w:rFonts w:ascii="Times New Roman" w:eastAsia="Times New Roman" w:hAnsi="Times New Roman" w:cs="Times New Roman"/>
                      <w:sz w:val="18"/>
                      <w:szCs w:val="18"/>
                      <w:lang w:eastAsia="tr-TR"/>
                    </w:rPr>
                    <w:t> Aynı Tebliğin Diğer Protez Ortezler Listesi (EK-3/C-3)’ nde yer alan aşağıda SUT kodu ve alan tanımı belirtilen tıbbi malzemelerin fiyatları aşağıdaki şekilde değiştirilmiştir.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1134"/>
                    <w:gridCol w:w="6394"/>
                    <w:gridCol w:w="692"/>
                  </w:tblGrid>
                  <w:tr w:rsidR="005C3A6F" w:rsidRPr="005C3A6F">
                    <w:trPr>
                      <w:trHeight w:val="640"/>
                      <w:jc w:val="center"/>
                    </w:trPr>
                    <w:tc>
                      <w:tcPr>
                        <w:tcW w:w="1134" w:type="dxa"/>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b/>
                            <w:bCs/>
                            <w:sz w:val="18"/>
                            <w:szCs w:val="18"/>
                            <w:lang w:eastAsia="tr-TR"/>
                          </w:rPr>
                          <w:t>SUT Kodu</w:t>
                        </w:r>
                      </w:p>
                    </w:tc>
                    <w:tc>
                      <w:tcPr>
                        <w:tcW w:w="6394" w:type="dxa"/>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b/>
                            <w:bCs/>
                            <w:sz w:val="18"/>
                            <w:szCs w:val="18"/>
                            <w:lang w:eastAsia="tr-TR"/>
                          </w:rPr>
                          <w:t>SUT Alan Tanımı</w:t>
                        </w:r>
                      </w:p>
                    </w:tc>
                    <w:tc>
                      <w:tcPr>
                        <w:tcW w:w="154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b/>
                            <w:bCs/>
                            <w:sz w:val="18"/>
                            <w:szCs w:val="18"/>
                            <w:lang w:eastAsia="tr-TR"/>
                          </w:rPr>
                          <w:t>SUT Fiyatı</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DO1025</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ELDİVEN (PARMAK UCU AÇIK/KAPALI)</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375,00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DO1026</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OMUZDAN DESTEKLİ KOLLUK BİLEĞE KADAR</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345,00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DO1027</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DİZ ALTI ÇORAP</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270,00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DO1028</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DİZ ÜSTÜ ÇORAP (SİLİKON DESTEKLİ)</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287,00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DO1029</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KÜLOTLU ÇORAP</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636,00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DO1030</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BELDEN DESTEKLİ TEK BACAK ÇORAP</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720,00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DO1031</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ELDİVEN (PARMAK UCU AÇIK/KAPALI)</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128,00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DO1032</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OMUZDAN DESTEKLİ KOLLUK BİLEĞE KADAR</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117,00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DO1033</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DİZ ALTI ÇORAP</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92,00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DO1034</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DİZ ÜSTÜ ÇORAP (SİLİKON DESTEKLİ)</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98,00</w:t>
                        </w:r>
                      </w:p>
                    </w:tc>
                  </w:tr>
                  <w:tr w:rsidR="005C3A6F" w:rsidRPr="005C3A6F">
                    <w:trPr>
                      <w:trHeight w:val="315"/>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DO1035</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KÜLOTLU ÇORAP</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216,00</w:t>
                        </w:r>
                      </w:p>
                    </w:tc>
                  </w:tr>
                  <w:tr w:rsidR="005C3A6F" w:rsidRPr="005C3A6F">
                    <w:trPr>
                      <w:trHeight w:val="33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DO1036</w:t>
                        </w:r>
                      </w:p>
                    </w:tc>
                    <w:tc>
                      <w:tcPr>
                        <w:tcW w:w="6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BELDEN DESTEKLİ TEK BACAK ÇORAP</w:t>
                        </w:r>
                      </w:p>
                    </w:tc>
                    <w:tc>
                      <w:tcPr>
                        <w:tcW w:w="15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sz w:val="18"/>
                            <w:szCs w:val="18"/>
                            <w:lang w:eastAsia="tr-TR"/>
                          </w:rPr>
                          <w:t>190,00</w:t>
                        </w:r>
                      </w:p>
                    </w:tc>
                  </w:tr>
                </w:tbl>
                <w:p w:rsidR="005C3A6F" w:rsidRPr="005C3A6F" w:rsidRDefault="005C3A6F" w:rsidP="005C3A6F">
                  <w:pPr>
                    <w:spacing w:after="0" w:line="240" w:lineRule="atLeast"/>
                    <w:ind w:firstLine="708"/>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43 – </w:t>
                  </w:r>
                  <w:r w:rsidRPr="005C3A6F">
                    <w:rPr>
                      <w:rFonts w:ascii="Times New Roman" w:eastAsia="Times New Roman" w:hAnsi="Times New Roman" w:cs="Times New Roman"/>
                      <w:sz w:val="18"/>
                      <w:szCs w:val="18"/>
                      <w:lang w:eastAsia="tr-TR"/>
                    </w:rPr>
                    <w:t>Aynı Tebliğ eki Kardiyoloji Branşına Ait Tıbbi Malzemeler Listesi (EK-3/H)’ 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Listede yer alan “EMBOLİZAN, SIVI, NONADHEZİV, DMSO İÇEREN” başlığından sonra gelmek üzere aşağıdaki satır eklenmiştir.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6837"/>
                    <w:gridCol w:w="1383"/>
                  </w:tblGrid>
                  <w:tr w:rsidR="005C3A6F" w:rsidRPr="005C3A6F">
                    <w:trPr>
                      <w:trHeight w:val="255"/>
                      <w:jc w:val="center"/>
                    </w:trPr>
                    <w:tc>
                      <w:tcPr>
                        <w:tcW w:w="7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Sadece nörovasküler (anevrizma, AVM ve AVF gibi) olgularda faturalandırılması halinde bedeli Kurumca karşılanır.</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ind w:firstLine="709"/>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Listede yer alan “KR1151” SUT kodlu tıbbi malzemenin fiyatı aşağıdaki şekilde yeniden belirlenmiştir.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997"/>
                    <w:gridCol w:w="5895"/>
                    <w:gridCol w:w="1328"/>
                  </w:tblGrid>
                  <w:tr w:rsidR="005C3A6F" w:rsidRPr="005C3A6F">
                    <w:trPr>
                      <w:trHeight w:val="284"/>
                      <w:jc w:val="center"/>
                    </w:trPr>
                    <w:tc>
                      <w:tcPr>
                        <w:tcW w:w="6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KR1151</w:t>
                        </w:r>
                      </w:p>
                    </w:tc>
                    <w:tc>
                      <w:tcPr>
                        <w:tcW w:w="35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tLeas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STENT, KORONER, BALONA MONTE EDİLMİŞ İLAÇ SALINIMLI</w:t>
                        </w:r>
                      </w:p>
                    </w:tc>
                    <w:tc>
                      <w:tcPr>
                        <w:tcW w:w="80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C3A6F" w:rsidRPr="005C3A6F" w:rsidRDefault="005C3A6F" w:rsidP="005C3A6F">
                        <w:pPr>
                          <w:spacing w:after="0" w:line="240" w:lineRule="atLeast"/>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650,00</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lastRenderedPageBreak/>
                    <w:t>MADDE 44 –</w:t>
                  </w:r>
                  <w:r w:rsidRPr="005C3A6F">
                    <w:rPr>
                      <w:rFonts w:ascii="Times New Roman" w:eastAsia="Times New Roman" w:hAnsi="Times New Roman" w:cs="Times New Roman"/>
                      <w:sz w:val="18"/>
                      <w:szCs w:val="18"/>
                      <w:lang w:eastAsia="tr-TR"/>
                    </w:rPr>
                    <w:t> Aynı Tebliğ eki Kalp Damar Cerrahisi Branşına Ait Tıbbi Malzemeler Listesi (EK-3/I)’ nde yer alan “EMBOLİZAN, SIVI, NONADHEZİV, DMSO İÇEREN” başlığından sonra gelmek üzere aşağıdaki satır eklenmiştir.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7231"/>
                    <w:gridCol w:w="989"/>
                  </w:tblGrid>
                  <w:tr w:rsidR="005C3A6F" w:rsidRPr="005C3A6F">
                    <w:trPr>
                      <w:trHeight w:val="255"/>
                      <w:jc w:val="center"/>
                    </w:trPr>
                    <w:tc>
                      <w:tcPr>
                        <w:tcW w:w="80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Sadece nörovasküler (anevrizma, AVM ve AVF gibi) olgularda faturalandırılması halinde bedeli Kurumca karşılanır.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ind w:firstLine="709"/>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45 – </w:t>
                  </w:r>
                  <w:r w:rsidRPr="005C3A6F">
                    <w:rPr>
                      <w:rFonts w:ascii="Times New Roman" w:eastAsia="Times New Roman" w:hAnsi="Times New Roman" w:cs="Times New Roman"/>
                      <w:sz w:val="18"/>
                      <w:szCs w:val="18"/>
                      <w:lang w:eastAsia="tr-TR"/>
                    </w:rPr>
                    <w:t>Aynı Tebliğ eki Üroloji Branşına Ait Tıbbi Malzemeler Listesi (EK-3/L)’nde “UR1088” SUT kodlu tıbbi malzemeden sonra gelmek üzere aşağıda yer alan başlıklar ve tıbbi malzeme satırı ödeme kriterleri ve fiyatı ile birlikte eklenmiştir.</w:t>
                  </w:r>
                </w:p>
                <w:p w:rsidR="005C3A6F" w:rsidRPr="005C3A6F" w:rsidRDefault="005C3A6F" w:rsidP="005C3A6F">
                  <w:pPr>
                    <w:spacing w:after="0" w:line="240" w:lineRule="auto"/>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1426"/>
                    <w:gridCol w:w="5863"/>
                    <w:gridCol w:w="931"/>
                  </w:tblGrid>
                  <w:tr w:rsidR="005C3A6F" w:rsidRPr="005C3A6F">
                    <w:trPr>
                      <w:trHeight w:val="418"/>
                      <w:jc w:val="center"/>
                    </w:trPr>
                    <w:tc>
                      <w:tcPr>
                        <w:tcW w:w="7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c>
                      <w:tcPr>
                        <w:tcW w:w="6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İNTRAKAVİTER HİPERTERMİ CİHAZLARI</w:t>
                        </w:r>
                      </w:p>
                    </w:tc>
                    <w:tc>
                      <w:tcPr>
                        <w:tcW w:w="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r>
                  <w:tr w:rsidR="005C3A6F" w:rsidRPr="005C3A6F">
                    <w:trPr>
                      <w:trHeight w:val="281"/>
                      <w:jc w:val="center"/>
                    </w:trPr>
                    <w:tc>
                      <w:tcPr>
                        <w:tcW w:w="7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c>
                      <w:tcPr>
                        <w:tcW w:w="6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RADYOFREKANS YÖNTEMİ</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r>
                  <w:tr w:rsidR="005C3A6F" w:rsidRPr="005C3A6F">
                    <w:trPr>
                      <w:trHeight w:val="573"/>
                      <w:jc w:val="center"/>
                    </w:trPr>
                    <w:tc>
                      <w:tcPr>
                        <w:tcW w:w="7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center"/>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UR2007               </w:t>
                        </w:r>
                      </w:p>
                    </w:tc>
                    <w:tc>
                      <w:tcPr>
                        <w:tcW w:w="6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İNTRAKAVİTER HİPERTERMİ RF PROBU İLE BİRLİKTE İNTRAKAVİTER KEMOTERAPİ SETİ</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2.484,00</w:t>
                        </w:r>
                      </w:p>
                    </w:tc>
                  </w:tr>
                  <w:tr w:rsidR="005C3A6F" w:rsidRPr="005C3A6F">
                    <w:trPr>
                      <w:trHeight w:val="1455"/>
                      <w:jc w:val="center"/>
                    </w:trPr>
                    <w:tc>
                      <w:tcPr>
                        <w:tcW w:w="762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(1) Aşağıda belirtilen kriterlerin tamamının birlikte varlığı halinde ve en fazla 12 seans bedelleri Kurumca karşılanır.</w:t>
                        </w:r>
                        <w:r w:rsidRPr="005C3A6F">
                          <w:rPr>
                            <w:rFonts w:ascii="Times New Roman" w:eastAsia="Times New Roman" w:hAnsi="Times New Roman" w:cs="Times New Roman"/>
                            <w:color w:val="000000"/>
                            <w:sz w:val="18"/>
                            <w:szCs w:val="18"/>
                            <w:lang w:eastAsia="tr-TR"/>
                          </w:rPr>
                          <w:br/>
                          <w:t>1. Üçüncü basamak hastanelerde, 3 (üç) üroloji uzmanının bulunduğu sağlık kurulu raporuyla,</w:t>
                        </w:r>
                        <w:r w:rsidRPr="005C3A6F">
                          <w:rPr>
                            <w:rFonts w:ascii="Times New Roman" w:eastAsia="Times New Roman" w:hAnsi="Times New Roman" w:cs="Times New Roman"/>
                            <w:color w:val="000000"/>
                            <w:sz w:val="18"/>
                            <w:szCs w:val="18"/>
                            <w:lang w:eastAsia="tr-TR"/>
                          </w:rPr>
                          <w:br/>
                          <w:t>2. BCG’ye refrakter veya BCG'yi tolere edemeyen veya BCG kullanımının kontrendike olduğu, </w:t>
                        </w:r>
                        <w:r w:rsidRPr="005C3A6F">
                          <w:rPr>
                            <w:rFonts w:ascii="Times New Roman" w:eastAsia="Times New Roman" w:hAnsi="Times New Roman" w:cs="Times New Roman"/>
                            <w:color w:val="000000"/>
                            <w:sz w:val="18"/>
                            <w:szCs w:val="18"/>
                            <w:lang w:eastAsia="tr-TR"/>
                          </w:rPr>
                          <w:br/>
                          <w:t>3. Yüksek gradeli ve kasa invaze olmayan,</w:t>
                        </w:r>
                        <w:r w:rsidRPr="005C3A6F">
                          <w:rPr>
                            <w:rFonts w:ascii="Times New Roman" w:eastAsia="Times New Roman" w:hAnsi="Times New Roman" w:cs="Times New Roman"/>
                            <w:color w:val="000000"/>
                            <w:sz w:val="18"/>
                            <w:szCs w:val="18"/>
                            <w:lang w:eastAsia="tr-TR"/>
                          </w:rPr>
                          <w:br/>
                          <w:t>4. Sistektomiye uygun olmayan hastalarda.</w:t>
                        </w:r>
                      </w:p>
                    </w:tc>
                    <w:tc>
                      <w:tcPr>
                        <w:tcW w:w="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C3A6F" w:rsidRPr="005C3A6F" w:rsidRDefault="005C3A6F" w:rsidP="005C3A6F">
                        <w:pPr>
                          <w:spacing w:after="0" w:line="240" w:lineRule="auto"/>
                          <w:ind w:firstLine="180"/>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r>
                </w:tbl>
                <w:p w:rsidR="005C3A6F" w:rsidRPr="005C3A6F" w:rsidRDefault="005C3A6F" w:rsidP="005C3A6F">
                  <w:pPr>
                    <w:spacing w:after="0" w:line="240" w:lineRule="auto"/>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46 –</w:t>
                  </w:r>
                  <w:r w:rsidRPr="005C3A6F">
                    <w:rPr>
                      <w:rFonts w:ascii="Times New Roman" w:eastAsia="Times New Roman" w:hAnsi="Times New Roman" w:cs="Times New Roman"/>
                      <w:sz w:val="18"/>
                      <w:szCs w:val="18"/>
                      <w:lang w:eastAsia="tr-TR"/>
                    </w:rPr>
                    <w:t> Aynı Tebliğin eki Radyoloji Branşı ve Endovasküler/Nonvasküler Girişimsel İşlemlere Ait Tıbbi Malzemeler Listesi (EK-3/M)’ nde yer alan “EMBOLİZAN, SIVI, NONADHEZİV, DMSO İÇEREN” başlığından sonra gelmek üzere aşağıdaki satır eklenmiştir.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bl>
                  <w:tblPr>
                    <w:tblW w:w="8220" w:type="dxa"/>
                    <w:jc w:val="center"/>
                    <w:tblCellMar>
                      <w:left w:w="0" w:type="dxa"/>
                      <w:right w:w="0" w:type="dxa"/>
                    </w:tblCellMar>
                    <w:tblLook w:val="04A0" w:firstRow="1" w:lastRow="0" w:firstColumn="1" w:lastColumn="0" w:noHBand="0" w:noVBand="1"/>
                  </w:tblPr>
                  <w:tblGrid>
                    <w:gridCol w:w="7149"/>
                    <w:gridCol w:w="1071"/>
                  </w:tblGrid>
                  <w:tr w:rsidR="005C3A6F" w:rsidRPr="005C3A6F">
                    <w:trPr>
                      <w:trHeight w:val="255"/>
                      <w:jc w:val="center"/>
                    </w:trPr>
                    <w:tc>
                      <w:tcPr>
                        <w:tcW w:w="7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Sadece nörovasküler (anevrizma, AVM ve AVF gibi) olgularda faturalandırılması halinde bedeli Kurumca karşılanır.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ind w:firstLine="709"/>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 </w:t>
                        </w:r>
                      </w:p>
                    </w:tc>
                  </w:tr>
                </w:tbl>
                <w:p w:rsidR="005C3A6F" w:rsidRPr="005C3A6F" w:rsidRDefault="005C3A6F" w:rsidP="005C3A6F">
                  <w:pPr>
                    <w:spacing w:after="0" w:line="240" w:lineRule="atLeast"/>
                    <w:ind w:firstLine="709"/>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47 –</w:t>
                  </w:r>
                  <w:r w:rsidRPr="005C3A6F">
                    <w:rPr>
                      <w:rFonts w:ascii="Times New Roman" w:eastAsia="Times New Roman" w:hAnsi="Times New Roman" w:cs="Times New Roman"/>
                      <w:sz w:val="18"/>
                      <w:szCs w:val="18"/>
                      <w:lang w:eastAsia="tr-TR"/>
                    </w:rPr>
                    <w:t> Aynı Tebliğ eki Sistemik Antimikrobik ve Diğer İlaçların Reçeteleme Kuralları Listesi (EK-4/E)’ nde yer alan 11- ANTİVİRAL İLAÇLAR A) HIV/AIDS Tedavisinde Kullanılan Spesifik İlaçlar başlıklı maddesine aşağıdaki satır eklenmiştir.</w:t>
                  </w:r>
                </w:p>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tbl>
                  <w:tblPr>
                    <w:tblW w:w="8220" w:type="dxa"/>
                    <w:jc w:val="center"/>
                    <w:tblCellMar>
                      <w:left w:w="0" w:type="dxa"/>
                      <w:right w:w="0" w:type="dxa"/>
                    </w:tblCellMar>
                    <w:tblLook w:val="04A0" w:firstRow="1" w:lastRow="0" w:firstColumn="1" w:lastColumn="0" w:noHBand="0" w:noVBand="1"/>
                  </w:tblPr>
                  <w:tblGrid>
                    <w:gridCol w:w="449"/>
                    <w:gridCol w:w="4515"/>
                    <w:gridCol w:w="3256"/>
                  </w:tblGrid>
                  <w:tr w:rsidR="005C3A6F" w:rsidRPr="005C3A6F">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20</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Tenofovir alafenamit+ emtrisitabin+kobisistat+ elvitegravir</w:t>
                        </w:r>
                      </w:p>
                    </w:tc>
                    <w:tc>
                      <w:tcPr>
                        <w:tcW w:w="6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A6F" w:rsidRPr="005C3A6F" w:rsidRDefault="005C3A6F" w:rsidP="005C3A6F">
                        <w:pPr>
                          <w:spacing w:after="0" w:line="240" w:lineRule="atLeast"/>
                          <w:jc w:val="both"/>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p>
                    </w:tc>
                  </w:tr>
                </w:tbl>
                <w:p w:rsidR="005C3A6F" w:rsidRPr="005C3A6F" w:rsidRDefault="005C3A6F" w:rsidP="005C3A6F">
                  <w:pPr>
                    <w:spacing w:after="0" w:line="240" w:lineRule="atLeast"/>
                    <w:jc w:val="right"/>
                    <w:rPr>
                      <w:rFonts w:ascii="Times New Roman" w:eastAsia="Times New Roman" w:hAnsi="Times New Roman" w:cs="Times New Roman"/>
                      <w:sz w:val="24"/>
                      <w:szCs w:val="24"/>
                      <w:lang w:eastAsia="tr-TR"/>
                    </w:rPr>
                  </w:pPr>
                  <w:r w:rsidRPr="005C3A6F">
                    <w:rPr>
                      <w:rFonts w:ascii="Times New Roman" w:eastAsia="Times New Roman" w:hAnsi="Times New Roman" w:cs="Times New Roman"/>
                      <w:color w:val="000000"/>
                      <w:sz w:val="18"/>
                      <w:szCs w:val="18"/>
                      <w:lang w:eastAsia="tr-TR"/>
                    </w:rPr>
                    <w:t>”</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48 –</w:t>
                  </w:r>
                  <w:r w:rsidRPr="005C3A6F">
                    <w:rPr>
                      <w:rFonts w:ascii="Times New Roman" w:eastAsia="Times New Roman" w:hAnsi="Times New Roman" w:cs="Times New Roman"/>
                      <w:sz w:val="18"/>
                      <w:szCs w:val="18"/>
                      <w:lang w:eastAsia="tr-TR"/>
                    </w:rPr>
                    <w:t> Aynı Tebliğ eki Ayakta Tedavide Sağlık Raporu (Uzman Hekim Raporu/Sağlık Kurulu Raporu) ile Verilebilecek İlaçlar Listesi (EK-4/F)’ 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Listenin 45 numaralı maddesinde yer alan “Mirabegron; Oksibutinine” ibaresi “Mirabegron, TransdermalOksibutinin; oral oksibutinine” şeklinde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Listenin 63 numaralı maddesinde yer alan “ve katapleksisiz” ibaresi yürürlükten kaldırılmıştır.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49 –</w:t>
                  </w:r>
                  <w:r w:rsidRPr="005C3A6F">
                    <w:rPr>
                      <w:rFonts w:ascii="Times New Roman" w:eastAsia="Times New Roman" w:hAnsi="Times New Roman" w:cs="Times New Roman"/>
                      <w:sz w:val="18"/>
                      <w:szCs w:val="18"/>
                      <w:lang w:eastAsia="tr-TR"/>
                    </w:rPr>
                    <w:t> Aynı Tebliğ eki Sadece Yatarak Tedavilerde Kullanımı Halinde Bedelleri Ödenecek İlaçlar Listesi (EK-4/G)’ nde aşağıdaki düzenlemeler yapılmıştır.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Listede yer alan 55 numaralı madde aşağıdaki şekilde değiştirilmiştir.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“55. Tolvaptan (Serum sodyum düzeyi 125 mEq/L seviyesinin altında olan, daha önce sıvı kısıtlaması yöntemi ve diğer tedavilerin uygulandığı ancak direnç gösteren, hipervolemik ve övolemik hiponatremi tedavisinde 1x1 dozda başlanır. Hastada istenilen hedef sodyum seviyesine ulaşıldığında kesilir. Uzman hekimlerce yazılır.)”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Listeye aşağıdaki madde eklenmiştir.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lastRenderedPageBreak/>
                    <w:t>“62. Parenteral ibuprofen: 34. haftadan önce doğmuş prematüre bebeklerde hemodinamik olarak anlamlı patent ductus arteriozus tedavisinde, çocuk kardiyoloji, çocuk kalp ve damar cerrahisi veya yenidoğan uzman hekimlerince yazılması koşulu ile kullanılır.”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50 –</w:t>
                  </w:r>
                  <w:r w:rsidRPr="005C3A6F">
                    <w:rPr>
                      <w:rFonts w:ascii="Times New Roman" w:eastAsia="Times New Roman" w:hAnsi="Times New Roman" w:cs="Times New Roman"/>
                      <w:sz w:val="18"/>
                      <w:szCs w:val="18"/>
                      <w:lang w:eastAsia="tr-TR"/>
                    </w:rPr>
                    <w:t> Bu Tebliğin;</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a) 1 inci maddesi, 3 üncü maddesinin (b) bendi, 11 inci maddesi ve 37 nci maddesinin (a) bendi 29/4/2017tarihinden geçerli olmak üzere yayımı tarihinde,</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b) 27 ila 30 uncu maddeleri 8/5/2017 tarihinden geçerli olmak üzere yayımı tarihinde,</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c) 3 üncü maddesinin (a) bendi  ile 13 üncü maddesi 5/7/2017 tarihinden geçerli olmak üzere yayımı tarihinde,</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ç) 2, 4, 9,10 uncu maddeleri ile 12 nci maddesinin (b) bendi,16, 35, 36 ncı maddeleri, 37 nci maddesinin (b) bendi ve 41 ila 46 ncı maddeleri yayımı tarihinde,</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d) 5, 6 ,7, 8, 38, 39, 40 ıncı maddeleri yayımı tarihinden 10 gün sonra,</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e) 12 nci maddesinin (a) bendi yayımı takip eden ayın ilk günü,</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f) Diğer hükümleri yayımı tarihinden 10 iş günü sonra,</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sz w:val="18"/>
                      <w:szCs w:val="18"/>
                      <w:lang w:eastAsia="tr-TR"/>
                    </w:rPr>
                    <w:t>yürürlüğe girer.</w:t>
                  </w:r>
                </w:p>
                <w:p w:rsidR="005C3A6F" w:rsidRPr="005C3A6F" w:rsidRDefault="005C3A6F" w:rsidP="005C3A6F">
                  <w:pPr>
                    <w:spacing w:after="0" w:line="240" w:lineRule="atLeast"/>
                    <w:ind w:firstLine="566"/>
                    <w:jc w:val="both"/>
                    <w:rPr>
                      <w:rFonts w:ascii="Times New Roman" w:eastAsia="Times New Roman" w:hAnsi="Times New Roman" w:cs="Times New Roman"/>
                      <w:sz w:val="19"/>
                      <w:szCs w:val="19"/>
                      <w:lang w:eastAsia="tr-TR"/>
                    </w:rPr>
                  </w:pPr>
                  <w:r w:rsidRPr="005C3A6F">
                    <w:rPr>
                      <w:rFonts w:ascii="Times New Roman" w:eastAsia="Times New Roman" w:hAnsi="Times New Roman" w:cs="Times New Roman"/>
                      <w:b/>
                      <w:bCs/>
                      <w:sz w:val="18"/>
                      <w:szCs w:val="18"/>
                      <w:lang w:eastAsia="tr-TR"/>
                    </w:rPr>
                    <w:t>MADDE 51 –</w:t>
                  </w:r>
                  <w:r w:rsidRPr="005C3A6F">
                    <w:rPr>
                      <w:rFonts w:ascii="Times New Roman" w:eastAsia="Times New Roman" w:hAnsi="Times New Roman" w:cs="Times New Roman"/>
                      <w:sz w:val="18"/>
                      <w:szCs w:val="18"/>
                      <w:lang w:eastAsia="tr-TR"/>
                    </w:rPr>
                    <w:t> Bu Tebliğ hükümlerini Sosyal Güvenlik Kurumu Başkanı yürütür.</w:t>
                  </w:r>
                </w:p>
                <w:p w:rsidR="005C3A6F" w:rsidRPr="005C3A6F" w:rsidRDefault="005C3A6F" w:rsidP="005C3A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6F">
                    <w:rPr>
                      <w:rFonts w:ascii="Arial" w:eastAsia="Times New Roman" w:hAnsi="Arial" w:cs="Arial"/>
                      <w:b/>
                      <w:bCs/>
                      <w:color w:val="000080"/>
                      <w:sz w:val="18"/>
                      <w:szCs w:val="18"/>
                      <w:lang w:eastAsia="tr-TR"/>
                    </w:rPr>
                    <w:t> </w:t>
                  </w:r>
                </w:p>
              </w:tc>
            </w:tr>
          </w:tbl>
          <w:p w:rsidR="005C3A6F" w:rsidRPr="005C3A6F" w:rsidRDefault="005C3A6F" w:rsidP="005C3A6F">
            <w:pPr>
              <w:spacing w:after="0" w:line="240" w:lineRule="auto"/>
              <w:rPr>
                <w:rFonts w:ascii="Times New Roman" w:eastAsia="Times New Roman" w:hAnsi="Times New Roman" w:cs="Times New Roman"/>
                <w:sz w:val="24"/>
                <w:szCs w:val="24"/>
                <w:lang w:eastAsia="tr-TR"/>
              </w:rPr>
            </w:pPr>
          </w:p>
        </w:tc>
      </w:tr>
    </w:tbl>
    <w:p w:rsidR="005C3A6F" w:rsidRPr="005C3A6F" w:rsidRDefault="005C3A6F" w:rsidP="005C3A6F">
      <w:pPr>
        <w:spacing w:after="0" w:line="240" w:lineRule="auto"/>
        <w:jc w:val="center"/>
        <w:rPr>
          <w:rFonts w:ascii="Times New Roman" w:eastAsia="Times New Roman" w:hAnsi="Times New Roman" w:cs="Times New Roman"/>
          <w:color w:val="000000"/>
          <w:sz w:val="27"/>
          <w:szCs w:val="27"/>
          <w:lang w:eastAsia="tr-TR"/>
        </w:rPr>
      </w:pPr>
      <w:r w:rsidRPr="005C3A6F">
        <w:rPr>
          <w:rFonts w:ascii="Times New Roman" w:eastAsia="Times New Roman" w:hAnsi="Times New Roman" w:cs="Times New Roman"/>
          <w:color w:val="000000"/>
          <w:sz w:val="27"/>
          <w:szCs w:val="27"/>
          <w:lang w:eastAsia="tr-TR"/>
        </w:rPr>
        <w:lastRenderedPageBreak/>
        <w:t> </w:t>
      </w:r>
    </w:p>
    <w:p w:rsidR="001131F6" w:rsidRDefault="001131F6"/>
    <w:sectPr w:rsidR="00113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6F"/>
    <w:rsid w:val="001131F6"/>
    <w:rsid w:val="005C3A6F"/>
    <w:rsid w:val="00A05184"/>
    <w:rsid w:val="00A27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E46B8-C1F3-4537-8311-E32E8BCC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5C3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C3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C3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C3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C3A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C3A6F"/>
  </w:style>
  <w:style w:type="character" w:customStyle="1" w:styleId="spelle">
    <w:name w:val="spelle"/>
    <w:basedOn w:val="VarsaylanParagrafYazTipi"/>
    <w:rsid w:val="005C3A6F"/>
  </w:style>
  <w:style w:type="paragraph" w:customStyle="1" w:styleId="msonormalcxspilk">
    <w:name w:val="msonormalcxspilk"/>
    <w:basedOn w:val="Normal"/>
    <w:rsid w:val="005C3A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7350</Words>
  <Characters>41901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AEO-005</dc:creator>
  <cp:keywords/>
  <dc:description/>
  <cp:lastModifiedBy>AEO-005</cp:lastModifiedBy>
  <cp:revision>3</cp:revision>
  <dcterms:created xsi:type="dcterms:W3CDTF">2017-09-09T06:57:00Z</dcterms:created>
  <dcterms:modified xsi:type="dcterms:W3CDTF">2017-09-09T07:19:00Z</dcterms:modified>
</cp:coreProperties>
</file>